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Pr="00E91E52" w:rsidRDefault="00EA1F63">
      <w:pPr>
        <w:pStyle w:val="a4"/>
        <w:widowControl w:val="0"/>
        <w:overflowPunct/>
        <w:autoSpaceDE/>
        <w:autoSpaceDN/>
        <w:adjustRightInd/>
        <w:textAlignment w:val="auto"/>
        <w:rPr>
          <w:rFonts w:ascii="微軟正黑體" w:eastAsia="微軟正黑體" w:hAnsi="微軟正黑體" w:hint="eastAsia"/>
          <w:b/>
          <w:spacing w:val="0"/>
          <w:kern w:val="2"/>
          <w:sz w:val="36"/>
          <w:szCs w:val="36"/>
        </w:rPr>
      </w:pPr>
      <w:r w:rsidRPr="00E91E52">
        <w:rPr>
          <w:rFonts w:ascii="微軟正黑體" w:eastAsia="微軟正黑體" w:hAnsi="微軟正黑體" w:hint="eastAsia"/>
          <w:b/>
          <w:spacing w:val="0"/>
          <w:kern w:val="2"/>
          <w:sz w:val="36"/>
          <w:szCs w:val="36"/>
        </w:rPr>
        <w:t>企畫表</w:t>
      </w:r>
    </w:p>
    <w:p w:rsidR="00000000" w:rsidRDefault="00EA1F63">
      <w:pPr>
        <w:rPr>
          <w:sz w:val="20"/>
        </w:rPr>
      </w:pPr>
    </w:p>
    <w:tbl>
      <w:tblPr>
        <w:tblpPr w:leftFromText="180" w:rightFromText="180" w:vertAnchor="text" w:horzAnchor="margin" w:tblpY="1563"/>
        <w:tblW w:w="870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28" w:type="dxa"/>
          <w:right w:w="28" w:type="dxa"/>
        </w:tblCellMar>
        <w:tblLook w:val="00A3" w:firstRow="1" w:lastRow="0" w:firstColumn="1" w:lastColumn="0" w:noHBand="0" w:noVBand="0"/>
      </w:tblPr>
      <w:tblGrid>
        <w:gridCol w:w="3448"/>
        <w:gridCol w:w="3600"/>
        <w:gridCol w:w="900"/>
        <w:gridCol w:w="755"/>
      </w:tblGrid>
      <w:tr w:rsidR="00E91E52" w:rsidTr="00E91E52">
        <w:tblPrEx>
          <w:tblCellMar>
            <w:top w:w="0" w:type="dxa"/>
            <w:bottom w:w="0" w:type="dxa"/>
          </w:tblCellMar>
        </w:tblPrEx>
        <w:trPr>
          <w:cantSplit/>
        </w:trPr>
        <w:tc>
          <w:tcPr>
            <w:tcW w:w="3448" w:type="dxa"/>
          </w:tcPr>
          <w:p w:rsidR="00E91E52" w:rsidRDefault="00E91E52" w:rsidP="00E91E52">
            <w:pPr>
              <w:pStyle w:val="TableContent"/>
              <w:framePr w:hSpace="0" w:wrap="auto" w:vAnchor="margin" w:hAnchor="text" w:yAlign="inline"/>
              <w:rPr>
                <w:rFonts w:hint="eastAsia"/>
                <w:sz w:val="20"/>
              </w:rPr>
            </w:pPr>
            <w:r>
              <w:rPr>
                <w:rFonts w:hint="eastAsia"/>
                <w:sz w:val="20"/>
              </w:rPr>
              <w:t>結構</w:t>
            </w:r>
          </w:p>
        </w:tc>
        <w:tc>
          <w:tcPr>
            <w:tcW w:w="3600" w:type="dxa"/>
          </w:tcPr>
          <w:p w:rsidR="00E91E52" w:rsidRDefault="00E91E52" w:rsidP="00E91E52">
            <w:pPr>
              <w:pStyle w:val="TableContent"/>
              <w:framePr w:hSpace="0" w:wrap="auto" w:vAnchor="margin" w:hAnchor="text" w:yAlign="inline"/>
              <w:rPr>
                <w:rFonts w:hint="eastAsia"/>
                <w:sz w:val="20"/>
              </w:rPr>
            </w:pPr>
            <w:r>
              <w:rPr>
                <w:rFonts w:hint="eastAsia"/>
                <w:sz w:val="20"/>
              </w:rPr>
              <w:t>製作方式</w:t>
            </w:r>
          </w:p>
        </w:tc>
        <w:tc>
          <w:tcPr>
            <w:tcW w:w="900" w:type="dxa"/>
          </w:tcPr>
          <w:p w:rsidR="00E91E52" w:rsidRDefault="00E91E52" w:rsidP="00E91E52">
            <w:pPr>
              <w:pStyle w:val="TableContent"/>
              <w:framePr w:hSpace="0" w:wrap="auto" w:vAnchor="margin" w:hAnchor="text" w:yAlign="inline"/>
              <w:rPr>
                <w:rFonts w:hint="eastAsia"/>
                <w:sz w:val="20"/>
              </w:rPr>
            </w:pPr>
            <w:r>
              <w:rPr>
                <w:rFonts w:hint="eastAsia"/>
                <w:sz w:val="20"/>
              </w:rPr>
              <w:t>篇幅</w:t>
            </w:r>
          </w:p>
        </w:tc>
        <w:tc>
          <w:tcPr>
            <w:tcW w:w="755" w:type="dxa"/>
          </w:tcPr>
          <w:p w:rsidR="00E91E52" w:rsidRDefault="00E91E52" w:rsidP="00E91E52">
            <w:pPr>
              <w:pStyle w:val="TableContent"/>
              <w:framePr w:hSpace="0" w:wrap="auto" w:vAnchor="margin" w:hAnchor="text" w:yAlign="inline"/>
              <w:rPr>
                <w:rFonts w:hint="eastAsia"/>
                <w:sz w:val="20"/>
              </w:rPr>
            </w:pPr>
            <w:r>
              <w:rPr>
                <w:rFonts w:hint="eastAsia"/>
                <w:sz w:val="20"/>
              </w:rPr>
              <w:t>負責人</w:t>
            </w:r>
          </w:p>
        </w:tc>
      </w:tr>
      <w:tr w:rsidR="00E91E52" w:rsidTr="00E91E52">
        <w:tblPrEx>
          <w:tblCellMar>
            <w:top w:w="0" w:type="dxa"/>
            <w:bottom w:w="0" w:type="dxa"/>
          </w:tblCellMar>
        </w:tblPrEx>
        <w:trPr>
          <w:cantSplit/>
        </w:trPr>
        <w:tc>
          <w:tcPr>
            <w:tcW w:w="3448" w:type="dxa"/>
          </w:tcPr>
          <w:p w:rsidR="00E91E52" w:rsidRDefault="00E91E52" w:rsidP="00E91E52">
            <w:pPr>
              <w:pStyle w:val="TableContent"/>
              <w:framePr w:hSpace="0" w:wrap="auto" w:vAnchor="margin" w:hAnchor="text" w:yAlign="inline"/>
              <w:rPr>
                <w:rFonts w:hint="eastAsia"/>
                <w:sz w:val="20"/>
              </w:rPr>
            </w:pPr>
            <w:r>
              <w:rPr>
                <w:rFonts w:hint="eastAsia"/>
                <w:sz w:val="20"/>
              </w:rPr>
              <w:t>主題</w:t>
            </w:r>
            <w:r>
              <w:rPr>
                <w:sz w:val="20"/>
              </w:rPr>
              <w:t>:</w:t>
            </w:r>
            <w:r>
              <w:rPr>
                <w:rFonts w:hint="eastAsia"/>
                <w:sz w:val="20"/>
              </w:rPr>
              <w:t>全人教育現況</w:t>
            </w:r>
            <w:r>
              <w:rPr>
                <w:sz w:val="20"/>
              </w:rPr>
              <w:t>(</w:t>
            </w:r>
            <w:r>
              <w:rPr>
                <w:rFonts w:hint="eastAsia"/>
                <w:sz w:val="20"/>
              </w:rPr>
              <w:t>宏觀</w:t>
            </w:r>
            <w:r>
              <w:rPr>
                <w:rFonts w:hint="eastAsia"/>
                <w:sz w:val="20"/>
              </w:rPr>
              <w:t>)</w:t>
            </w:r>
          </w:p>
        </w:tc>
        <w:tc>
          <w:tcPr>
            <w:tcW w:w="3600" w:type="dxa"/>
          </w:tcPr>
          <w:p w:rsidR="00E91E52" w:rsidRDefault="00E91E52" w:rsidP="00E91E52">
            <w:pPr>
              <w:pStyle w:val="TableContent"/>
              <w:framePr w:hSpace="0" w:wrap="auto" w:vAnchor="margin" w:hAnchor="text" w:yAlign="inline"/>
              <w:rPr>
                <w:rFonts w:hint="eastAsia"/>
                <w:sz w:val="20"/>
              </w:rPr>
            </w:pPr>
            <w:r>
              <w:rPr>
                <w:rFonts w:hint="eastAsia"/>
                <w:sz w:val="20"/>
              </w:rPr>
              <w:t>對照全人教育實施之師生觀感</w:t>
            </w:r>
          </w:p>
        </w:tc>
        <w:tc>
          <w:tcPr>
            <w:tcW w:w="900" w:type="dxa"/>
          </w:tcPr>
          <w:p w:rsidR="00E91E52" w:rsidRDefault="00E91E52" w:rsidP="00E91E52">
            <w:pPr>
              <w:pStyle w:val="TableContent"/>
              <w:framePr w:hSpace="0" w:wrap="auto" w:vAnchor="margin" w:hAnchor="text" w:yAlign="inline"/>
              <w:rPr>
                <w:sz w:val="20"/>
              </w:rPr>
            </w:pPr>
          </w:p>
        </w:tc>
        <w:tc>
          <w:tcPr>
            <w:tcW w:w="755" w:type="dxa"/>
          </w:tcPr>
          <w:p w:rsidR="00E91E52" w:rsidRDefault="00E91E52" w:rsidP="00E91E52">
            <w:pPr>
              <w:pStyle w:val="TableContent"/>
              <w:framePr w:hSpace="0" w:wrap="auto" w:vAnchor="margin" w:hAnchor="text" w:yAlign="inline"/>
              <w:rPr>
                <w:sz w:val="20"/>
              </w:rPr>
            </w:pPr>
          </w:p>
        </w:tc>
      </w:tr>
      <w:tr w:rsidR="00E91E52" w:rsidTr="00E91E52">
        <w:tblPrEx>
          <w:tblCellMar>
            <w:top w:w="0" w:type="dxa"/>
            <w:bottom w:w="0" w:type="dxa"/>
          </w:tblCellMar>
        </w:tblPrEx>
        <w:trPr>
          <w:cantSplit/>
        </w:trPr>
        <w:tc>
          <w:tcPr>
            <w:tcW w:w="3448" w:type="dxa"/>
          </w:tcPr>
          <w:p w:rsidR="00E91E52" w:rsidRDefault="00E91E52" w:rsidP="00E91E52">
            <w:pPr>
              <w:pStyle w:val="TableContent"/>
              <w:framePr w:hSpace="0" w:wrap="auto" w:vAnchor="margin" w:hAnchor="text" w:yAlign="inline"/>
              <w:numPr>
                <w:ilvl w:val="0"/>
                <w:numId w:val="5"/>
              </w:numPr>
              <w:rPr>
                <w:rFonts w:hint="eastAsia"/>
                <w:sz w:val="20"/>
              </w:rPr>
            </w:pPr>
            <w:proofErr w:type="gramStart"/>
            <w:r>
              <w:rPr>
                <w:rFonts w:hint="eastAsia"/>
                <w:sz w:val="20"/>
              </w:rPr>
              <w:t>分題</w:t>
            </w:r>
            <w:proofErr w:type="gramEnd"/>
            <w:r>
              <w:rPr>
                <w:sz w:val="20"/>
              </w:rPr>
              <w:t>:</w:t>
            </w:r>
            <w:r>
              <w:rPr>
                <w:rFonts w:hint="eastAsia"/>
                <w:sz w:val="20"/>
              </w:rPr>
              <w:t>學生觀點</w:t>
            </w:r>
          </w:p>
        </w:tc>
        <w:tc>
          <w:tcPr>
            <w:tcW w:w="3600" w:type="dxa"/>
          </w:tcPr>
          <w:p w:rsidR="00E91E52" w:rsidRDefault="00E91E52" w:rsidP="00E91E52">
            <w:pPr>
              <w:pStyle w:val="TableContent"/>
              <w:framePr w:hSpace="0" w:wrap="auto" w:vAnchor="margin" w:hAnchor="text" w:yAlign="inline"/>
              <w:ind w:firstLine="390"/>
              <w:rPr>
                <w:sz w:val="20"/>
              </w:rPr>
            </w:pPr>
            <w:r>
              <w:rPr>
                <w:rFonts w:hint="eastAsia"/>
                <w:sz w:val="20"/>
              </w:rPr>
              <w:t>問卷調查有無實施全人教育的學校</w:t>
            </w:r>
            <w:r>
              <w:rPr>
                <w:sz w:val="20"/>
              </w:rPr>
              <w:t>:</w:t>
            </w:r>
            <w:r>
              <w:rPr>
                <w:rFonts w:hint="eastAsia"/>
                <w:sz w:val="20"/>
              </w:rPr>
              <w:t>認識</w:t>
            </w:r>
            <w:r>
              <w:rPr>
                <w:rFonts w:hint="eastAsia"/>
                <w:sz w:val="20"/>
              </w:rPr>
              <w:t>/</w:t>
            </w:r>
            <w:r>
              <w:rPr>
                <w:rFonts w:hint="eastAsia"/>
                <w:sz w:val="20"/>
              </w:rPr>
              <w:t>了解</w:t>
            </w:r>
            <w:r>
              <w:rPr>
                <w:rFonts w:hint="eastAsia"/>
                <w:sz w:val="20"/>
              </w:rPr>
              <w:t>/</w:t>
            </w:r>
            <w:r>
              <w:rPr>
                <w:rFonts w:hint="eastAsia"/>
                <w:sz w:val="20"/>
              </w:rPr>
              <w:t>及滿意度調查</w:t>
            </w:r>
            <w:r>
              <w:rPr>
                <w:rFonts w:hint="eastAsia"/>
                <w:sz w:val="20"/>
              </w:rPr>
              <w:t>,</w:t>
            </w:r>
            <w:r>
              <w:rPr>
                <w:rFonts w:hint="eastAsia"/>
                <w:sz w:val="20"/>
              </w:rPr>
              <w:t>製作圖表並分析</w:t>
            </w:r>
            <w:r>
              <w:rPr>
                <w:rFonts w:hint="eastAsia"/>
                <w:sz w:val="20"/>
              </w:rPr>
              <w:t>,</w:t>
            </w:r>
            <w:r>
              <w:rPr>
                <w:rFonts w:hint="eastAsia"/>
                <w:sz w:val="20"/>
              </w:rPr>
              <w:t>可採訪學生做出專題報導如服務性</w:t>
            </w:r>
            <w:r>
              <w:rPr>
                <w:rFonts w:hint="eastAsia"/>
                <w:sz w:val="20"/>
              </w:rPr>
              <w:t>/</w:t>
            </w:r>
            <w:r>
              <w:rPr>
                <w:rFonts w:hint="eastAsia"/>
                <w:sz w:val="20"/>
              </w:rPr>
              <w:t>宗教性社團</w:t>
            </w:r>
            <w:r>
              <w:rPr>
                <w:rFonts w:hint="eastAsia"/>
                <w:sz w:val="20"/>
              </w:rPr>
              <w:t>/</w:t>
            </w:r>
            <w:r>
              <w:rPr>
                <w:rFonts w:hint="eastAsia"/>
                <w:sz w:val="20"/>
              </w:rPr>
              <w:t>戲劇系</w:t>
            </w:r>
            <w:r>
              <w:rPr>
                <w:rFonts w:hint="eastAsia"/>
                <w:sz w:val="20"/>
              </w:rPr>
              <w:t>/</w:t>
            </w:r>
            <w:r>
              <w:rPr>
                <w:rFonts w:hint="eastAsia"/>
                <w:sz w:val="20"/>
              </w:rPr>
              <w:t>音樂所等等</w:t>
            </w:r>
            <w:r>
              <w:rPr>
                <w:sz w:val="20"/>
              </w:rPr>
              <w:t>…</w:t>
            </w:r>
            <w:proofErr w:type="gramStart"/>
            <w:r>
              <w:rPr>
                <w:sz w:val="20"/>
              </w:rPr>
              <w:t>……</w:t>
            </w:r>
            <w:proofErr w:type="gramEnd"/>
          </w:p>
          <w:p w:rsidR="00E91E52" w:rsidRDefault="00E91E52" w:rsidP="00E91E52">
            <w:pPr>
              <w:pStyle w:val="TableContent"/>
              <w:framePr w:hSpace="0" w:wrap="auto" w:vAnchor="margin" w:hAnchor="text" w:yAlign="inline"/>
              <w:rPr>
                <w:rFonts w:hint="eastAsia"/>
                <w:sz w:val="20"/>
              </w:rPr>
            </w:pPr>
          </w:p>
        </w:tc>
        <w:tc>
          <w:tcPr>
            <w:tcW w:w="900" w:type="dxa"/>
          </w:tcPr>
          <w:p w:rsidR="00E91E52" w:rsidRDefault="00E91E52" w:rsidP="00E91E52">
            <w:pPr>
              <w:pStyle w:val="TableContent"/>
              <w:framePr w:hSpace="0" w:wrap="auto" w:vAnchor="margin" w:hAnchor="text" w:yAlign="inline"/>
              <w:rPr>
                <w:rFonts w:hint="eastAsia"/>
                <w:sz w:val="20"/>
              </w:rPr>
            </w:pPr>
            <w:r>
              <w:rPr>
                <w:rFonts w:hint="eastAsia"/>
                <w:sz w:val="20"/>
              </w:rPr>
              <w:t>5-6</w:t>
            </w:r>
            <w:r>
              <w:rPr>
                <w:rFonts w:hint="eastAsia"/>
                <w:sz w:val="20"/>
              </w:rPr>
              <w:t>人</w:t>
            </w:r>
          </w:p>
          <w:p w:rsidR="00E91E52" w:rsidRDefault="00E91E52" w:rsidP="00E91E52">
            <w:pPr>
              <w:pStyle w:val="TableContent"/>
              <w:framePr w:hSpace="0" w:wrap="auto" w:vAnchor="margin" w:hAnchor="text" w:yAlign="inline"/>
              <w:rPr>
                <w:rFonts w:hint="eastAsia"/>
                <w:sz w:val="20"/>
              </w:rPr>
            </w:pPr>
            <w:r>
              <w:rPr>
                <w:rFonts w:hint="eastAsia"/>
                <w:sz w:val="20"/>
              </w:rPr>
              <w:t>10-12</w:t>
            </w:r>
            <w:r>
              <w:rPr>
                <w:rFonts w:hint="eastAsia"/>
                <w:sz w:val="20"/>
              </w:rPr>
              <w:t>頁</w:t>
            </w:r>
          </w:p>
        </w:tc>
        <w:tc>
          <w:tcPr>
            <w:tcW w:w="755" w:type="dxa"/>
          </w:tcPr>
          <w:p w:rsidR="00E91E52" w:rsidRDefault="00E91E52" w:rsidP="00E91E52">
            <w:pPr>
              <w:pStyle w:val="TableContent"/>
              <w:framePr w:hSpace="0" w:wrap="auto" w:vAnchor="margin" w:hAnchor="text" w:yAlign="inline"/>
              <w:rPr>
                <w:sz w:val="20"/>
              </w:rPr>
            </w:pPr>
          </w:p>
        </w:tc>
      </w:tr>
      <w:tr w:rsidR="00E91E52" w:rsidTr="00E91E52">
        <w:tblPrEx>
          <w:tblCellMar>
            <w:top w:w="0" w:type="dxa"/>
            <w:bottom w:w="0" w:type="dxa"/>
          </w:tblCellMar>
        </w:tblPrEx>
        <w:trPr>
          <w:cantSplit/>
        </w:trPr>
        <w:tc>
          <w:tcPr>
            <w:tcW w:w="3448" w:type="dxa"/>
          </w:tcPr>
          <w:p w:rsidR="00E91E52" w:rsidRDefault="00E91E52" w:rsidP="00E91E52">
            <w:pPr>
              <w:pStyle w:val="TableContent"/>
              <w:framePr w:hSpace="0" w:wrap="auto" w:vAnchor="margin" w:hAnchor="text" w:yAlign="inline"/>
              <w:numPr>
                <w:ilvl w:val="0"/>
                <w:numId w:val="5"/>
              </w:numPr>
              <w:rPr>
                <w:rFonts w:hint="eastAsia"/>
                <w:sz w:val="20"/>
              </w:rPr>
            </w:pPr>
            <w:proofErr w:type="gramStart"/>
            <w:r>
              <w:rPr>
                <w:rFonts w:hint="eastAsia"/>
                <w:sz w:val="20"/>
              </w:rPr>
              <w:t>分題</w:t>
            </w:r>
            <w:proofErr w:type="gramEnd"/>
            <w:r>
              <w:rPr>
                <w:sz w:val="20"/>
              </w:rPr>
              <w:t>:</w:t>
            </w:r>
            <w:r>
              <w:rPr>
                <w:rFonts w:hint="eastAsia"/>
                <w:sz w:val="20"/>
              </w:rPr>
              <w:t>師長觀點</w:t>
            </w:r>
          </w:p>
        </w:tc>
        <w:tc>
          <w:tcPr>
            <w:tcW w:w="3600" w:type="dxa"/>
          </w:tcPr>
          <w:p w:rsidR="00E91E52" w:rsidRDefault="00E91E52" w:rsidP="00E91E52">
            <w:pPr>
              <w:pStyle w:val="TableContent"/>
              <w:framePr w:hSpace="0" w:wrap="auto" w:vAnchor="margin" w:hAnchor="text" w:yAlign="inline"/>
              <w:ind w:firstLine="390"/>
              <w:rPr>
                <w:rFonts w:hint="eastAsia"/>
                <w:sz w:val="20"/>
              </w:rPr>
            </w:pPr>
            <w:r>
              <w:rPr>
                <w:rFonts w:hint="eastAsia"/>
                <w:sz w:val="20"/>
              </w:rPr>
              <w:t>採訪</w:t>
            </w:r>
            <w:r>
              <w:rPr>
                <w:rFonts w:hint="eastAsia"/>
                <w:sz w:val="20"/>
              </w:rPr>
              <w:t>11</w:t>
            </w:r>
            <w:r>
              <w:rPr>
                <w:rFonts w:hint="eastAsia"/>
                <w:sz w:val="20"/>
              </w:rPr>
              <w:t>所實施全人教育的部分學校師長如校長</w:t>
            </w:r>
            <w:r>
              <w:rPr>
                <w:rFonts w:hint="eastAsia"/>
                <w:sz w:val="20"/>
              </w:rPr>
              <w:t>/</w:t>
            </w:r>
            <w:r>
              <w:rPr>
                <w:rFonts w:hint="eastAsia"/>
                <w:sz w:val="20"/>
              </w:rPr>
              <w:t>園長</w:t>
            </w:r>
            <w:r>
              <w:rPr>
                <w:rFonts w:hint="eastAsia"/>
                <w:sz w:val="20"/>
              </w:rPr>
              <w:t>/</w:t>
            </w:r>
            <w:r>
              <w:rPr>
                <w:rFonts w:hint="eastAsia"/>
                <w:sz w:val="20"/>
              </w:rPr>
              <w:t>輔導室主任</w:t>
            </w:r>
            <w:r>
              <w:rPr>
                <w:rFonts w:hint="eastAsia"/>
                <w:sz w:val="20"/>
              </w:rPr>
              <w:t>/</w:t>
            </w:r>
            <w:r>
              <w:rPr>
                <w:rFonts w:hint="eastAsia"/>
                <w:sz w:val="20"/>
              </w:rPr>
              <w:t>教務處主任等等</w:t>
            </w:r>
            <w:r>
              <w:rPr>
                <w:rFonts w:hint="eastAsia"/>
                <w:sz w:val="20"/>
              </w:rPr>
              <w:t>,</w:t>
            </w:r>
            <w:r>
              <w:rPr>
                <w:rFonts w:hint="eastAsia"/>
                <w:sz w:val="20"/>
              </w:rPr>
              <w:t>詢問其理念</w:t>
            </w:r>
            <w:r>
              <w:rPr>
                <w:rFonts w:hint="eastAsia"/>
                <w:sz w:val="20"/>
              </w:rPr>
              <w:t>/</w:t>
            </w:r>
            <w:r>
              <w:rPr>
                <w:rFonts w:hint="eastAsia"/>
                <w:sz w:val="20"/>
              </w:rPr>
              <w:t>做了甚麼</w:t>
            </w:r>
            <w:r>
              <w:rPr>
                <w:rFonts w:hint="eastAsia"/>
                <w:sz w:val="20"/>
              </w:rPr>
              <w:t>/</w:t>
            </w:r>
            <w:r>
              <w:rPr>
                <w:rFonts w:hint="eastAsia"/>
                <w:sz w:val="20"/>
              </w:rPr>
              <w:t>課程設計</w:t>
            </w:r>
            <w:r>
              <w:rPr>
                <w:rFonts w:hint="eastAsia"/>
                <w:sz w:val="20"/>
              </w:rPr>
              <w:t>/</w:t>
            </w:r>
            <w:r>
              <w:rPr>
                <w:rFonts w:hint="eastAsia"/>
                <w:sz w:val="20"/>
              </w:rPr>
              <w:t>教學方法</w:t>
            </w:r>
            <w:r>
              <w:rPr>
                <w:rFonts w:hint="eastAsia"/>
                <w:sz w:val="20"/>
              </w:rPr>
              <w:t>/</w:t>
            </w:r>
            <w:r>
              <w:rPr>
                <w:rFonts w:hint="eastAsia"/>
                <w:sz w:val="20"/>
              </w:rPr>
              <w:t>教育目標等等</w:t>
            </w:r>
          </w:p>
        </w:tc>
        <w:tc>
          <w:tcPr>
            <w:tcW w:w="900" w:type="dxa"/>
          </w:tcPr>
          <w:p w:rsidR="00E91E52" w:rsidRDefault="00E91E52" w:rsidP="00E91E52">
            <w:pPr>
              <w:pStyle w:val="TableContent"/>
              <w:framePr w:hSpace="0" w:wrap="auto" w:vAnchor="margin" w:hAnchor="text" w:yAlign="inline"/>
              <w:rPr>
                <w:rFonts w:hint="eastAsia"/>
                <w:sz w:val="20"/>
              </w:rPr>
            </w:pPr>
            <w:r>
              <w:rPr>
                <w:rFonts w:hint="eastAsia"/>
                <w:sz w:val="20"/>
              </w:rPr>
              <w:t>6-7</w:t>
            </w:r>
            <w:r>
              <w:rPr>
                <w:rFonts w:hint="eastAsia"/>
                <w:sz w:val="20"/>
              </w:rPr>
              <w:t>人</w:t>
            </w:r>
          </w:p>
          <w:p w:rsidR="00E91E52" w:rsidRDefault="00E91E52" w:rsidP="00E91E52">
            <w:pPr>
              <w:pStyle w:val="TableContent"/>
              <w:framePr w:hSpace="0" w:wrap="auto" w:vAnchor="margin" w:hAnchor="text" w:yAlign="inline"/>
              <w:rPr>
                <w:rFonts w:hint="eastAsia"/>
                <w:sz w:val="20"/>
              </w:rPr>
            </w:pPr>
            <w:r>
              <w:rPr>
                <w:rFonts w:hint="eastAsia"/>
                <w:sz w:val="20"/>
              </w:rPr>
              <w:t>12-14</w:t>
            </w:r>
            <w:r>
              <w:rPr>
                <w:rFonts w:hint="eastAsia"/>
                <w:sz w:val="20"/>
              </w:rPr>
              <w:t>頁</w:t>
            </w:r>
          </w:p>
        </w:tc>
        <w:tc>
          <w:tcPr>
            <w:tcW w:w="755" w:type="dxa"/>
          </w:tcPr>
          <w:p w:rsidR="00E91E52" w:rsidRDefault="00E91E52" w:rsidP="00E91E52">
            <w:pPr>
              <w:pStyle w:val="TableContent"/>
              <w:framePr w:hSpace="0" w:wrap="auto" w:vAnchor="margin" w:hAnchor="text" w:yAlign="inline"/>
              <w:rPr>
                <w:sz w:val="20"/>
              </w:rPr>
            </w:pPr>
          </w:p>
        </w:tc>
      </w:tr>
      <w:tr w:rsidR="00E91E52" w:rsidTr="00E91E52">
        <w:tblPrEx>
          <w:tblCellMar>
            <w:top w:w="0" w:type="dxa"/>
            <w:bottom w:w="0" w:type="dxa"/>
          </w:tblCellMar>
        </w:tblPrEx>
        <w:trPr>
          <w:cantSplit/>
        </w:trPr>
        <w:tc>
          <w:tcPr>
            <w:tcW w:w="3448" w:type="dxa"/>
          </w:tcPr>
          <w:p w:rsidR="00E91E52" w:rsidRDefault="00E91E52" w:rsidP="00E91E52">
            <w:pPr>
              <w:pStyle w:val="TableContent"/>
              <w:framePr w:hSpace="0" w:wrap="auto" w:vAnchor="margin" w:hAnchor="text" w:yAlign="inline"/>
              <w:rPr>
                <w:rFonts w:hint="eastAsia"/>
                <w:sz w:val="20"/>
              </w:rPr>
            </w:pPr>
            <w:r>
              <w:rPr>
                <w:rFonts w:hint="eastAsia"/>
                <w:sz w:val="20"/>
              </w:rPr>
              <w:t>主題</w:t>
            </w:r>
            <w:r>
              <w:rPr>
                <w:sz w:val="20"/>
              </w:rPr>
              <w:t>:</w:t>
            </w:r>
            <w:r>
              <w:rPr>
                <w:rFonts w:hint="eastAsia"/>
                <w:sz w:val="20"/>
              </w:rPr>
              <w:t>全人教育需要做的</w:t>
            </w:r>
          </w:p>
          <w:p w:rsidR="00E91E52" w:rsidRDefault="00E91E52" w:rsidP="00E91E52">
            <w:pPr>
              <w:pStyle w:val="TableContent"/>
              <w:framePr w:hSpace="0" w:wrap="auto" w:vAnchor="margin" w:hAnchor="text" w:yAlign="inline"/>
              <w:rPr>
                <w:rFonts w:hint="eastAsia"/>
                <w:sz w:val="20"/>
              </w:rPr>
            </w:pPr>
            <w:r>
              <w:rPr>
                <w:rFonts w:hint="eastAsia"/>
                <w:sz w:val="20"/>
              </w:rPr>
              <w:t xml:space="preserve">    </w:t>
            </w:r>
            <w:r>
              <w:rPr>
                <w:rFonts w:hint="eastAsia"/>
                <w:sz w:val="20"/>
              </w:rPr>
              <w:t>檢討與改變</w:t>
            </w:r>
          </w:p>
        </w:tc>
        <w:tc>
          <w:tcPr>
            <w:tcW w:w="3600" w:type="dxa"/>
          </w:tcPr>
          <w:p w:rsidR="00E91E52" w:rsidRDefault="00E91E52" w:rsidP="00E91E52">
            <w:pPr>
              <w:pStyle w:val="TableContent"/>
              <w:framePr w:hSpace="0" w:wrap="auto" w:vAnchor="margin" w:hAnchor="text" w:yAlign="inline"/>
              <w:rPr>
                <w:sz w:val="20"/>
              </w:rPr>
            </w:pPr>
          </w:p>
        </w:tc>
        <w:tc>
          <w:tcPr>
            <w:tcW w:w="900" w:type="dxa"/>
          </w:tcPr>
          <w:p w:rsidR="00E91E52" w:rsidRDefault="00E91E52" w:rsidP="00E91E52">
            <w:pPr>
              <w:pStyle w:val="TableContent"/>
              <w:framePr w:hSpace="0" w:wrap="auto" w:vAnchor="margin" w:hAnchor="text" w:yAlign="inline"/>
              <w:rPr>
                <w:sz w:val="20"/>
              </w:rPr>
            </w:pPr>
          </w:p>
        </w:tc>
        <w:tc>
          <w:tcPr>
            <w:tcW w:w="755" w:type="dxa"/>
          </w:tcPr>
          <w:p w:rsidR="00E91E52" w:rsidRDefault="00E91E52" w:rsidP="00E91E52">
            <w:pPr>
              <w:pStyle w:val="TableContent"/>
              <w:framePr w:hSpace="0" w:wrap="auto" w:vAnchor="margin" w:hAnchor="text" w:yAlign="inline"/>
              <w:rPr>
                <w:sz w:val="20"/>
              </w:rPr>
            </w:pPr>
          </w:p>
        </w:tc>
      </w:tr>
      <w:tr w:rsidR="00E91E52" w:rsidTr="00E91E52">
        <w:tblPrEx>
          <w:tblCellMar>
            <w:top w:w="0" w:type="dxa"/>
            <w:bottom w:w="0" w:type="dxa"/>
          </w:tblCellMar>
        </w:tblPrEx>
        <w:trPr>
          <w:cantSplit/>
        </w:trPr>
        <w:tc>
          <w:tcPr>
            <w:tcW w:w="3448" w:type="dxa"/>
          </w:tcPr>
          <w:p w:rsidR="00E91E52" w:rsidRDefault="00E91E52" w:rsidP="00E91E52">
            <w:pPr>
              <w:pStyle w:val="TableContent"/>
              <w:framePr w:hSpace="0" w:wrap="auto" w:vAnchor="margin" w:hAnchor="text" w:yAlign="inline"/>
              <w:rPr>
                <w:rFonts w:hint="eastAsia"/>
                <w:sz w:val="20"/>
              </w:rPr>
            </w:pPr>
            <w:r>
              <w:rPr>
                <w:rFonts w:hint="eastAsia"/>
                <w:sz w:val="20"/>
              </w:rPr>
              <w:t xml:space="preserve">    </w:t>
            </w:r>
            <w:proofErr w:type="gramStart"/>
            <w:r>
              <w:rPr>
                <w:rFonts w:hint="eastAsia"/>
                <w:sz w:val="20"/>
              </w:rPr>
              <w:t>分題</w:t>
            </w:r>
            <w:proofErr w:type="gramEnd"/>
            <w:r>
              <w:rPr>
                <w:sz w:val="20"/>
              </w:rPr>
              <w:t>:</w:t>
            </w:r>
            <w:r>
              <w:rPr>
                <w:rFonts w:hint="eastAsia"/>
                <w:sz w:val="20"/>
              </w:rPr>
              <w:t>教學目標</w:t>
            </w:r>
          </w:p>
        </w:tc>
        <w:tc>
          <w:tcPr>
            <w:tcW w:w="3600" w:type="dxa"/>
          </w:tcPr>
          <w:p w:rsidR="00E91E52" w:rsidRDefault="00E91E52" w:rsidP="00E91E52">
            <w:pPr>
              <w:pStyle w:val="TableContent"/>
              <w:framePr w:hSpace="0" w:wrap="auto" w:vAnchor="margin" w:hAnchor="text" w:yAlign="inline"/>
              <w:rPr>
                <w:sz w:val="20"/>
              </w:rPr>
            </w:pPr>
          </w:p>
        </w:tc>
        <w:tc>
          <w:tcPr>
            <w:tcW w:w="900" w:type="dxa"/>
          </w:tcPr>
          <w:p w:rsidR="00E91E52" w:rsidRDefault="00E91E52" w:rsidP="00E91E52">
            <w:pPr>
              <w:pStyle w:val="TableContent"/>
              <w:framePr w:hSpace="0" w:wrap="auto" w:vAnchor="margin" w:hAnchor="text" w:yAlign="inline"/>
              <w:rPr>
                <w:sz w:val="20"/>
              </w:rPr>
            </w:pPr>
          </w:p>
        </w:tc>
        <w:tc>
          <w:tcPr>
            <w:tcW w:w="755" w:type="dxa"/>
          </w:tcPr>
          <w:p w:rsidR="00E91E52" w:rsidRDefault="00E91E52" w:rsidP="00E91E52">
            <w:pPr>
              <w:pStyle w:val="TableContent"/>
              <w:framePr w:hSpace="0" w:wrap="auto" w:vAnchor="margin" w:hAnchor="text" w:yAlign="inline"/>
              <w:rPr>
                <w:sz w:val="20"/>
              </w:rPr>
            </w:pPr>
          </w:p>
        </w:tc>
      </w:tr>
      <w:tr w:rsidR="00E91E52" w:rsidTr="00E91E52">
        <w:tblPrEx>
          <w:tblCellMar>
            <w:top w:w="0" w:type="dxa"/>
            <w:bottom w:w="0" w:type="dxa"/>
          </w:tblCellMar>
        </w:tblPrEx>
        <w:trPr>
          <w:cantSplit/>
        </w:trPr>
        <w:tc>
          <w:tcPr>
            <w:tcW w:w="3448" w:type="dxa"/>
          </w:tcPr>
          <w:p w:rsidR="00E91E52" w:rsidRDefault="00E91E52" w:rsidP="00E91E52">
            <w:pPr>
              <w:pStyle w:val="TableContent"/>
              <w:framePr w:hSpace="0" w:wrap="auto" w:vAnchor="margin" w:hAnchor="text" w:yAlign="inline"/>
              <w:numPr>
                <w:ilvl w:val="0"/>
                <w:numId w:val="5"/>
              </w:numPr>
              <w:rPr>
                <w:rFonts w:hint="eastAsia"/>
                <w:sz w:val="20"/>
              </w:rPr>
            </w:pPr>
            <w:proofErr w:type="gramStart"/>
            <w:r>
              <w:rPr>
                <w:rFonts w:hint="eastAsia"/>
                <w:sz w:val="20"/>
              </w:rPr>
              <w:t>次分題</w:t>
            </w:r>
            <w:proofErr w:type="gramEnd"/>
            <w:r>
              <w:rPr>
                <w:sz w:val="20"/>
              </w:rPr>
              <w:t>:</w:t>
            </w:r>
            <w:r>
              <w:rPr>
                <w:rFonts w:hint="eastAsia"/>
                <w:sz w:val="20"/>
              </w:rPr>
              <w:t>專長及均衡教育</w:t>
            </w:r>
          </w:p>
          <w:p w:rsidR="00E91E52" w:rsidRDefault="00E91E52" w:rsidP="00E91E52">
            <w:pPr>
              <w:pStyle w:val="TableContent"/>
              <w:framePr w:hSpace="0" w:wrap="auto" w:vAnchor="margin" w:hAnchor="text" w:yAlign="inline"/>
              <w:ind w:firstLine="780"/>
              <w:rPr>
                <w:sz w:val="20"/>
              </w:rPr>
            </w:pPr>
          </w:p>
        </w:tc>
        <w:tc>
          <w:tcPr>
            <w:tcW w:w="3600" w:type="dxa"/>
          </w:tcPr>
          <w:p w:rsidR="00E91E52" w:rsidRDefault="00E91E52" w:rsidP="00E91E52">
            <w:pPr>
              <w:pStyle w:val="TableContent"/>
              <w:framePr w:hSpace="0" w:wrap="auto" w:vAnchor="margin" w:hAnchor="text" w:yAlign="inline"/>
              <w:rPr>
                <w:rFonts w:hint="eastAsia"/>
                <w:sz w:val="20"/>
              </w:rPr>
            </w:pPr>
            <w:r>
              <w:rPr>
                <w:rFonts w:hint="eastAsia"/>
                <w:sz w:val="20"/>
              </w:rPr>
              <w:t>問卷調查及訪問技職體系學校</w:t>
            </w:r>
            <w:r>
              <w:rPr>
                <w:rFonts w:hint="eastAsia"/>
                <w:sz w:val="20"/>
              </w:rPr>
              <w:t>,</w:t>
            </w:r>
            <w:r>
              <w:rPr>
                <w:rFonts w:hint="eastAsia"/>
                <w:sz w:val="20"/>
              </w:rPr>
              <w:t>高中</w:t>
            </w:r>
            <w:r>
              <w:rPr>
                <w:rFonts w:hint="eastAsia"/>
                <w:sz w:val="20"/>
              </w:rPr>
              <w:t>,</w:t>
            </w:r>
            <w:r>
              <w:rPr>
                <w:rFonts w:hint="eastAsia"/>
                <w:sz w:val="20"/>
              </w:rPr>
              <w:t>大學師生對學生的專才培養</w:t>
            </w:r>
            <w:r>
              <w:rPr>
                <w:rFonts w:hint="eastAsia"/>
                <w:sz w:val="20"/>
              </w:rPr>
              <w:t>/</w:t>
            </w:r>
            <w:r>
              <w:rPr>
                <w:rFonts w:hint="eastAsia"/>
                <w:sz w:val="20"/>
              </w:rPr>
              <w:t>給予多樣選擇性的均衡教育或專注在課業成績</w:t>
            </w:r>
          </w:p>
        </w:tc>
        <w:tc>
          <w:tcPr>
            <w:tcW w:w="900" w:type="dxa"/>
          </w:tcPr>
          <w:p w:rsidR="00E91E52" w:rsidRDefault="00E91E52" w:rsidP="00E91E52">
            <w:pPr>
              <w:pStyle w:val="TableContent"/>
              <w:framePr w:hSpace="0" w:wrap="auto" w:vAnchor="margin" w:hAnchor="text" w:yAlign="inline"/>
              <w:rPr>
                <w:rFonts w:hint="eastAsia"/>
                <w:sz w:val="20"/>
              </w:rPr>
            </w:pPr>
            <w:r>
              <w:rPr>
                <w:rFonts w:hint="eastAsia"/>
                <w:sz w:val="20"/>
              </w:rPr>
              <w:t>6-7</w:t>
            </w:r>
            <w:r>
              <w:rPr>
                <w:rFonts w:hint="eastAsia"/>
                <w:sz w:val="20"/>
              </w:rPr>
              <w:t>人</w:t>
            </w:r>
          </w:p>
          <w:p w:rsidR="00E91E52" w:rsidRDefault="00E91E52" w:rsidP="00E91E52">
            <w:pPr>
              <w:pStyle w:val="TableContent"/>
              <w:framePr w:hSpace="0" w:wrap="auto" w:vAnchor="margin" w:hAnchor="text" w:yAlign="inline"/>
              <w:rPr>
                <w:rFonts w:hint="eastAsia"/>
                <w:sz w:val="20"/>
              </w:rPr>
            </w:pPr>
            <w:r>
              <w:rPr>
                <w:rFonts w:hint="eastAsia"/>
                <w:sz w:val="20"/>
              </w:rPr>
              <w:t>12-14</w:t>
            </w:r>
            <w:r>
              <w:rPr>
                <w:rFonts w:hint="eastAsia"/>
                <w:sz w:val="20"/>
              </w:rPr>
              <w:t>人</w:t>
            </w:r>
          </w:p>
        </w:tc>
        <w:tc>
          <w:tcPr>
            <w:tcW w:w="755" w:type="dxa"/>
          </w:tcPr>
          <w:p w:rsidR="00E91E52" w:rsidRDefault="00E91E52" w:rsidP="00E91E52">
            <w:pPr>
              <w:pStyle w:val="TableContent"/>
              <w:framePr w:hSpace="0" w:wrap="auto" w:vAnchor="margin" w:hAnchor="text" w:yAlign="inline"/>
              <w:rPr>
                <w:sz w:val="20"/>
              </w:rPr>
            </w:pPr>
          </w:p>
        </w:tc>
      </w:tr>
      <w:tr w:rsidR="00E91E52" w:rsidTr="00E91E52">
        <w:tblPrEx>
          <w:tblCellMar>
            <w:top w:w="0" w:type="dxa"/>
            <w:bottom w:w="0" w:type="dxa"/>
          </w:tblCellMar>
        </w:tblPrEx>
        <w:trPr>
          <w:cantSplit/>
        </w:trPr>
        <w:tc>
          <w:tcPr>
            <w:tcW w:w="3448" w:type="dxa"/>
          </w:tcPr>
          <w:p w:rsidR="00E91E52" w:rsidRDefault="00E91E52" w:rsidP="00E91E52">
            <w:pPr>
              <w:pStyle w:val="TableContent"/>
              <w:framePr w:hSpace="0" w:wrap="auto" w:vAnchor="margin" w:hAnchor="text" w:yAlign="inline"/>
              <w:numPr>
                <w:ilvl w:val="0"/>
                <w:numId w:val="5"/>
              </w:numPr>
              <w:rPr>
                <w:rFonts w:hint="eastAsia"/>
                <w:sz w:val="20"/>
              </w:rPr>
            </w:pPr>
            <w:proofErr w:type="gramStart"/>
            <w:r>
              <w:rPr>
                <w:rFonts w:hint="eastAsia"/>
                <w:sz w:val="20"/>
              </w:rPr>
              <w:t>次分題</w:t>
            </w:r>
            <w:proofErr w:type="gramEnd"/>
            <w:r>
              <w:rPr>
                <w:sz w:val="20"/>
              </w:rPr>
              <w:t>:</w:t>
            </w:r>
            <w:r>
              <w:rPr>
                <w:rFonts w:hint="eastAsia"/>
                <w:sz w:val="20"/>
              </w:rPr>
              <w:t>人際</w:t>
            </w:r>
            <w:r>
              <w:rPr>
                <w:sz w:val="20"/>
              </w:rPr>
              <w:t>EQ</w:t>
            </w:r>
            <w:r>
              <w:rPr>
                <w:rFonts w:hint="eastAsia"/>
                <w:sz w:val="20"/>
              </w:rPr>
              <w:t>及人文素養</w:t>
            </w:r>
          </w:p>
        </w:tc>
        <w:tc>
          <w:tcPr>
            <w:tcW w:w="3600" w:type="dxa"/>
          </w:tcPr>
          <w:p w:rsidR="00E91E52" w:rsidRDefault="00E91E52" w:rsidP="00E91E52">
            <w:pPr>
              <w:pStyle w:val="TableContent"/>
              <w:framePr w:hSpace="0" w:wrap="auto" w:vAnchor="margin" w:hAnchor="text" w:yAlign="inline"/>
              <w:ind w:firstLine="780"/>
              <w:rPr>
                <w:rFonts w:hint="eastAsia"/>
                <w:sz w:val="20"/>
              </w:rPr>
            </w:pPr>
            <w:r>
              <w:rPr>
                <w:rFonts w:hint="eastAsia"/>
                <w:sz w:val="20"/>
              </w:rPr>
              <w:t>問卷調查及訪問</w:t>
            </w:r>
            <w:r>
              <w:rPr>
                <w:rFonts w:hint="eastAsia"/>
                <w:sz w:val="20"/>
              </w:rPr>
              <w:t>,</w:t>
            </w:r>
            <w:r>
              <w:rPr>
                <w:rFonts w:hint="eastAsia"/>
                <w:sz w:val="20"/>
              </w:rPr>
              <w:t>有這樣的課程嗎</w:t>
            </w:r>
            <w:r>
              <w:rPr>
                <w:sz w:val="20"/>
              </w:rPr>
              <w:t>?/</w:t>
            </w:r>
            <w:r>
              <w:rPr>
                <w:rFonts w:hint="eastAsia"/>
                <w:sz w:val="20"/>
              </w:rPr>
              <w:t>課程期待</w:t>
            </w:r>
            <w:r>
              <w:rPr>
                <w:rFonts w:hint="eastAsia"/>
                <w:sz w:val="20"/>
              </w:rPr>
              <w:t>/</w:t>
            </w:r>
            <w:r>
              <w:rPr>
                <w:rFonts w:hint="eastAsia"/>
                <w:sz w:val="20"/>
              </w:rPr>
              <w:t>學校的專題演講及藝術中心等設施</w:t>
            </w:r>
          </w:p>
          <w:p w:rsidR="00E91E52" w:rsidRDefault="00E91E52" w:rsidP="00E91E52">
            <w:pPr>
              <w:pStyle w:val="TableContent"/>
              <w:framePr w:hSpace="0" w:wrap="auto" w:vAnchor="margin" w:hAnchor="text" w:yAlign="inline"/>
              <w:rPr>
                <w:rFonts w:hint="eastAsia"/>
                <w:sz w:val="20"/>
              </w:rPr>
            </w:pPr>
            <w:r>
              <w:rPr>
                <w:rFonts w:hint="eastAsia"/>
                <w:sz w:val="20"/>
              </w:rPr>
              <w:t>/</w:t>
            </w:r>
            <w:r>
              <w:rPr>
                <w:rFonts w:hint="eastAsia"/>
                <w:sz w:val="20"/>
              </w:rPr>
              <w:t>學習的管道等等</w:t>
            </w:r>
            <w:r>
              <w:rPr>
                <w:sz w:val="20"/>
              </w:rPr>
              <w:t>…</w:t>
            </w:r>
            <w:proofErr w:type="gramStart"/>
            <w:r>
              <w:rPr>
                <w:sz w:val="20"/>
              </w:rPr>
              <w:t>…</w:t>
            </w:r>
            <w:proofErr w:type="gramEnd"/>
            <w:r>
              <w:rPr>
                <w:rFonts w:hint="eastAsia"/>
                <w:sz w:val="20"/>
              </w:rPr>
              <w:t>.</w:t>
            </w:r>
          </w:p>
        </w:tc>
        <w:tc>
          <w:tcPr>
            <w:tcW w:w="900" w:type="dxa"/>
          </w:tcPr>
          <w:p w:rsidR="00E91E52" w:rsidRDefault="00E91E52" w:rsidP="00E91E52">
            <w:pPr>
              <w:pStyle w:val="TableContent"/>
              <w:framePr w:hSpace="0" w:wrap="auto" w:vAnchor="margin" w:hAnchor="text" w:yAlign="inline"/>
              <w:rPr>
                <w:rFonts w:hint="eastAsia"/>
                <w:sz w:val="20"/>
              </w:rPr>
            </w:pPr>
            <w:r>
              <w:rPr>
                <w:rFonts w:hint="eastAsia"/>
                <w:sz w:val="20"/>
              </w:rPr>
              <w:t>3-4</w:t>
            </w:r>
            <w:r>
              <w:rPr>
                <w:rFonts w:hint="eastAsia"/>
                <w:sz w:val="20"/>
              </w:rPr>
              <w:t>人</w:t>
            </w:r>
          </w:p>
          <w:p w:rsidR="00E91E52" w:rsidRDefault="00E91E52" w:rsidP="00E91E52">
            <w:pPr>
              <w:pStyle w:val="TableContent"/>
              <w:framePr w:hSpace="0" w:wrap="auto" w:vAnchor="margin" w:hAnchor="text" w:yAlign="inline"/>
              <w:rPr>
                <w:rFonts w:hint="eastAsia"/>
                <w:sz w:val="20"/>
              </w:rPr>
            </w:pPr>
            <w:r>
              <w:rPr>
                <w:rFonts w:hint="eastAsia"/>
                <w:sz w:val="20"/>
              </w:rPr>
              <w:t>6-8</w:t>
            </w:r>
            <w:r>
              <w:rPr>
                <w:rFonts w:hint="eastAsia"/>
                <w:sz w:val="20"/>
              </w:rPr>
              <w:t>頁</w:t>
            </w:r>
          </w:p>
        </w:tc>
        <w:tc>
          <w:tcPr>
            <w:tcW w:w="755" w:type="dxa"/>
          </w:tcPr>
          <w:p w:rsidR="00E91E52" w:rsidRDefault="00E91E52" w:rsidP="00E91E52">
            <w:pPr>
              <w:pStyle w:val="TableContent"/>
              <w:framePr w:hSpace="0" w:wrap="auto" w:vAnchor="margin" w:hAnchor="text" w:yAlign="inline"/>
              <w:rPr>
                <w:sz w:val="20"/>
              </w:rPr>
            </w:pPr>
          </w:p>
        </w:tc>
      </w:tr>
      <w:tr w:rsidR="00E91E52" w:rsidTr="00E91E52">
        <w:tblPrEx>
          <w:tblCellMar>
            <w:top w:w="0" w:type="dxa"/>
            <w:bottom w:w="0" w:type="dxa"/>
          </w:tblCellMar>
        </w:tblPrEx>
        <w:trPr>
          <w:cantSplit/>
        </w:trPr>
        <w:tc>
          <w:tcPr>
            <w:tcW w:w="3448" w:type="dxa"/>
          </w:tcPr>
          <w:p w:rsidR="00E91E52" w:rsidRDefault="00E91E52" w:rsidP="00E91E52">
            <w:pPr>
              <w:pStyle w:val="TableContent"/>
              <w:framePr w:hSpace="0" w:wrap="auto" w:vAnchor="margin" w:hAnchor="text" w:yAlign="inline"/>
              <w:numPr>
                <w:ilvl w:val="0"/>
                <w:numId w:val="5"/>
              </w:numPr>
              <w:rPr>
                <w:rFonts w:hint="eastAsia"/>
                <w:sz w:val="20"/>
              </w:rPr>
            </w:pPr>
            <w:proofErr w:type="gramStart"/>
            <w:r>
              <w:rPr>
                <w:rFonts w:hint="eastAsia"/>
                <w:sz w:val="20"/>
              </w:rPr>
              <w:t>分題</w:t>
            </w:r>
            <w:proofErr w:type="gramEnd"/>
            <w:r>
              <w:rPr>
                <w:sz w:val="20"/>
              </w:rPr>
              <w:t>:</w:t>
            </w:r>
            <w:r>
              <w:rPr>
                <w:rFonts w:hint="eastAsia"/>
                <w:sz w:val="20"/>
              </w:rPr>
              <w:t>教學方法</w:t>
            </w:r>
          </w:p>
        </w:tc>
        <w:tc>
          <w:tcPr>
            <w:tcW w:w="3600" w:type="dxa"/>
          </w:tcPr>
          <w:p w:rsidR="00E91E52" w:rsidRDefault="00E91E52" w:rsidP="00E91E52">
            <w:pPr>
              <w:pStyle w:val="TableContent"/>
              <w:framePr w:hSpace="0" w:wrap="auto" w:vAnchor="margin" w:hAnchor="text" w:yAlign="inline"/>
              <w:ind w:firstLine="390"/>
              <w:rPr>
                <w:rFonts w:hint="eastAsia"/>
                <w:sz w:val="20"/>
              </w:rPr>
            </w:pPr>
            <w:r>
              <w:rPr>
                <w:rFonts w:hint="eastAsia"/>
                <w:sz w:val="20"/>
              </w:rPr>
              <w:t>問卷調查及訪問</w:t>
            </w:r>
            <w:r>
              <w:rPr>
                <w:sz w:val="20"/>
              </w:rPr>
              <w:t>,</w:t>
            </w:r>
            <w:r>
              <w:rPr>
                <w:rFonts w:hint="eastAsia"/>
                <w:sz w:val="20"/>
              </w:rPr>
              <w:t>教學方法是團體互動或單人演講</w:t>
            </w:r>
            <w:r>
              <w:rPr>
                <w:rFonts w:hint="eastAsia"/>
                <w:sz w:val="20"/>
              </w:rPr>
              <w:t>/</w:t>
            </w:r>
            <w:r>
              <w:rPr>
                <w:rFonts w:hint="eastAsia"/>
                <w:sz w:val="20"/>
              </w:rPr>
              <w:t>師生互動導生關係</w:t>
            </w:r>
            <w:r>
              <w:rPr>
                <w:rFonts w:hint="eastAsia"/>
                <w:sz w:val="20"/>
              </w:rPr>
              <w:t>/</w:t>
            </w:r>
            <w:r>
              <w:rPr>
                <w:rFonts w:hint="eastAsia"/>
                <w:sz w:val="20"/>
              </w:rPr>
              <w:t>小班教學</w:t>
            </w:r>
            <w:r>
              <w:rPr>
                <w:rFonts w:hint="eastAsia"/>
                <w:sz w:val="20"/>
              </w:rPr>
              <w:t>/</w:t>
            </w:r>
            <w:r>
              <w:rPr>
                <w:rFonts w:hint="eastAsia"/>
                <w:sz w:val="20"/>
              </w:rPr>
              <w:t>學生主動要求課程主題及教學方式</w:t>
            </w:r>
            <w:r>
              <w:rPr>
                <w:rFonts w:hint="eastAsia"/>
                <w:sz w:val="20"/>
              </w:rPr>
              <w:t>/</w:t>
            </w:r>
            <w:r>
              <w:rPr>
                <w:rFonts w:hint="eastAsia"/>
                <w:sz w:val="20"/>
              </w:rPr>
              <w:t>學生意見反映</w:t>
            </w:r>
            <w:r>
              <w:rPr>
                <w:rFonts w:hint="eastAsia"/>
                <w:sz w:val="20"/>
              </w:rPr>
              <w:t>/</w:t>
            </w:r>
            <w:r>
              <w:rPr>
                <w:rFonts w:hint="eastAsia"/>
                <w:sz w:val="20"/>
              </w:rPr>
              <w:t>師長教學評鑑</w:t>
            </w:r>
          </w:p>
        </w:tc>
        <w:tc>
          <w:tcPr>
            <w:tcW w:w="900" w:type="dxa"/>
          </w:tcPr>
          <w:p w:rsidR="00E91E52" w:rsidRDefault="00E91E52" w:rsidP="00E91E52">
            <w:pPr>
              <w:pStyle w:val="TableContent"/>
              <w:framePr w:hSpace="0" w:wrap="auto" w:vAnchor="margin" w:hAnchor="text" w:yAlign="inline"/>
              <w:rPr>
                <w:rFonts w:hint="eastAsia"/>
                <w:sz w:val="20"/>
              </w:rPr>
            </w:pPr>
            <w:r>
              <w:rPr>
                <w:rFonts w:hint="eastAsia"/>
                <w:sz w:val="20"/>
              </w:rPr>
              <w:t>3-4</w:t>
            </w:r>
            <w:r>
              <w:rPr>
                <w:rFonts w:hint="eastAsia"/>
                <w:sz w:val="20"/>
              </w:rPr>
              <w:t>人</w:t>
            </w:r>
          </w:p>
          <w:p w:rsidR="00E91E52" w:rsidRDefault="00E91E52" w:rsidP="00E91E52">
            <w:pPr>
              <w:pStyle w:val="TableContent"/>
              <w:framePr w:hSpace="0" w:wrap="auto" w:vAnchor="margin" w:hAnchor="text" w:yAlign="inline"/>
              <w:rPr>
                <w:rFonts w:hint="eastAsia"/>
                <w:sz w:val="20"/>
              </w:rPr>
            </w:pPr>
            <w:r>
              <w:rPr>
                <w:rFonts w:hint="eastAsia"/>
                <w:sz w:val="20"/>
              </w:rPr>
              <w:t>6-8</w:t>
            </w:r>
            <w:r>
              <w:rPr>
                <w:rFonts w:hint="eastAsia"/>
                <w:sz w:val="20"/>
              </w:rPr>
              <w:t>頁</w:t>
            </w:r>
          </w:p>
        </w:tc>
        <w:tc>
          <w:tcPr>
            <w:tcW w:w="755" w:type="dxa"/>
          </w:tcPr>
          <w:p w:rsidR="00E91E52" w:rsidRDefault="00E91E52" w:rsidP="00E91E52">
            <w:pPr>
              <w:pStyle w:val="TableContent"/>
              <w:framePr w:hSpace="0" w:wrap="auto" w:vAnchor="margin" w:hAnchor="text" w:yAlign="inline"/>
              <w:rPr>
                <w:sz w:val="20"/>
              </w:rPr>
            </w:pPr>
          </w:p>
        </w:tc>
      </w:tr>
      <w:tr w:rsidR="00E91E52" w:rsidTr="00E91E52">
        <w:tblPrEx>
          <w:tblCellMar>
            <w:top w:w="0" w:type="dxa"/>
            <w:bottom w:w="0" w:type="dxa"/>
          </w:tblCellMar>
        </w:tblPrEx>
        <w:trPr>
          <w:cantSplit/>
        </w:trPr>
        <w:tc>
          <w:tcPr>
            <w:tcW w:w="3448" w:type="dxa"/>
          </w:tcPr>
          <w:p w:rsidR="00E91E52" w:rsidRDefault="00E91E52" w:rsidP="00E91E52">
            <w:pPr>
              <w:pStyle w:val="TableContent"/>
              <w:framePr w:hSpace="0" w:wrap="auto" w:vAnchor="margin" w:hAnchor="text" w:yAlign="inline"/>
              <w:numPr>
                <w:ilvl w:val="0"/>
                <w:numId w:val="5"/>
              </w:numPr>
              <w:rPr>
                <w:rFonts w:hint="eastAsia"/>
                <w:sz w:val="20"/>
              </w:rPr>
            </w:pPr>
            <w:proofErr w:type="gramStart"/>
            <w:r>
              <w:rPr>
                <w:rFonts w:hint="eastAsia"/>
                <w:sz w:val="20"/>
              </w:rPr>
              <w:t>分題</w:t>
            </w:r>
            <w:proofErr w:type="gramEnd"/>
            <w:r>
              <w:rPr>
                <w:sz w:val="20"/>
              </w:rPr>
              <w:t>:</w:t>
            </w:r>
            <w:r>
              <w:rPr>
                <w:rFonts w:hint="eastAsia"/>
                <w:sz w:val="20"/>
              </w:rPr>
              <w:t>通識教育</w:t>
            </w:r>
          </w:p>
        </w:tc>
        <w:tc>
          <w:tcPr>
            <w:tcW w:w="3600" w:type="dxa"/>
          </w:tcPr>
          <w:p w:rsidR="00E91E52" w:rsidRDefault="00E91E52" w:rsidP="00E91E52">
            <w:pPr>
              <w:pStyle w:val="TableContent"/>
              <w:framePr w:hSpace="0" w:wrap="auto" w:vAnchor="margin" w:hAnchor="text" w:yAlign="inline"/>
              <w:ind w:firstLine="390"/>
              <w:rPr>
                <w:rFonts w:hint="eastAsia"/>
                <w:sz w:val="20"/>
              </w:rPr>
            </w:pPr>
            <w:r>
              <w:rPr>
                <w:rFonts w:hint="eastAsia"/>
                <w:sz w:val="20"/>
              </w:rPr>
              <w:t>問卷調查及訪問</w:t>
            </w:r>
            <w:r>
              <w:rPr>
                <w:rFonts w:hint="eastAsia"/>
                <w:sz w:val="20"/>
              </w:rPr>
              <w:t>,</w:t>
            </w:r>
            <w:r>
              <w:rPr>
                <w:rFonts w:hint="eastAsia"/>
                <w:sz w:val="20"/>
              </w:rPr>
              <w:t>通識教育內涵</w:t>
            </w:r>
            <w:r>
              <w:rPr>
                <w:rFonts w:hint="eastAsia"/>
                <w:sz w:val="20"/>
              </w:rPr>
              <w:t>/</w:t>
            </w:r>
            <w:proofErr w:type="gramStart"/>
            <w:r>
              <w:rPr>
                <w:rFonts w:hint="eastAsia"/>
                <w:sz w:val="20"/>
              </w:rPr>
              <w:t>優缺檢討</w:t>
            </w:r>
            <w:proofErr w:type="gramEnd"/>
            <w:r>
              <w:rPr>
                <w:rFonts w:hint="eastAsia"/>
                <w:sz w:val="20"/>
              </w:rPr>
              <w:t>/</w:t>
            </w:r>
            <w:r>
              <w:rPr>
                <w:rFonts w:hint="eastAsia"/>
                <w:sz w:val="20"/>
              </w:rPr>
              <w:t>滿意度調查</w:t>
            </w:r>
            <w:r>
              <w:rPr>
                <w:rFonts w:hint="eastAsia"/>
                <w:sz w:val="20"/>
              </w:rPr>
              <w:t>/</w:t>
            </w:r>
            <w:r>
              <w:rPr>
                <w:rFonts w:hint="eastAsia"/>
                <w:sz w:val="20"/>
              </w:rPr>
              <w:t>期待開發的課程</w:t>
            </w:r>
          </w:p>
        </w:tc>
        <w:tc>
          <w:tcPr>
            <w:tcW w:w="900" w:type="dxa"/>
          </w:tcPr>
          <w:p w:rsidR="00E91E52" w:rsidRDefault="00E91E52" w:rsidP="00E91E52">
            <w:pPr>
              <w:pStyle w:val="TableContent"/>
              <w:framePr w:hSpace="0" w:wrap="auto" w:vAnchor="margin" w:hAnchor="text" w:yAlign="inline"/>
              <w:rPr>
                <w:rFonts w:hint="eastAsia"/>
                <w:sz w:val="20"/>
              </w:rPr>
            </w:pPr>
            <w:r>
              <w:rPr>
                <w:rFonts w:hint="eastAsia"/>
                <w:sz w:val="20"/>
              </w:rPr>
              <w:t>5-6</w:t>
            </w:r>
            <w:r>
              <w:rPr>
                <w:rFonts w:hint="eastAsia"/>
                <w:sz w:val="20"/>
              </w:rPr>
              <w:t>人</w:t>
            </w:r>
          </w:p>
          <w:p w:rsidR="00E91E52" w:rsidRDefault="00E91E52" w:rsidP="00E91E52">
            <w:pPr>
              <w:pStyle w:val="TableContent"/>
              <w:framePr w:hSpace="0" w:wrap="auto" w:vAnchor="margin" w:hAnchor="text" w:yAlign="inline"/>
              <w:rPr>
                <w:rFonts w:hint="eastAsia"/>
                <w:sz w:val="20"/>
              </w:rPr>
            </w:pPr>
            <w:r>
              <w:rPr>
                <w:rFonts w:hint="eastAsia"/>
                <w:sz w:val="20"/>
              </w:rPr>
              <w:t>10-12</w:t>
            </w:r>
            <w:r>
              <w:rPr>
                <w:rFonts w:hint="eastAsia"/>
                <w:sz w:val="20"/>
              </w:rPr>
              <w:t>頁</w:t>
            </w:r>
          </w:p>
        </w:tc>
        <w:tc>
          <w:tcPr>
            <w:tcW w:w="755" w:type="dxa"/>
          </w:tcPr>
          <w:p w:rsidR="00E91E52" w:rsidRDefault="00E91E52" w:rsidP="00E91E52">
            <w:pPr>
              <w:pStyle w:val="TableContent"/>
              <w:framePr w:hSpace="0" w:wrap="auto" w:vAnchor="margin" w:hAnchor="text" w:yAlign="inline"/>
              <w:rPr>
                <w:sz w:val="20"/>
              </w:rPr>
            </w:pPr>
          </w:p>
        </w:tc>
      </w:tr>
      <w:tr w:rsidR="00E91E52" w:rsidTr="00E91E52">
        <w:tblPrEx>
          <w:tblCellMar>
            <w:top w:w="0" w:type="dxa"/>
            <w:bottom w:w="0" w:type="dxa"/>
          </w:tblCellMar>
        </w:tblPrEx>
        <w:trPr>
          <w:cantSplit/>
        </w:trPr>
        <w:tc>
          <w:tcPr>
            <w:tcW w:w="3448" w:type="dxa"/>
          </w:tcPr>
          <w:p w:rsidR="00E91E52" w:rsidRDefault="00E91E52" w:rsidP="00E91E52">
            <w:pPr>
              <w:pStyle w:val="TableContent"/>
              <w:framePr w:hSpace="0" w:wrap="auto" w:vAnchor="margin" w:hAnchor="text" w:yAlign="inline"/>
              <w:rPr>
                <w:rFonts w:hint="eastAsia"/>
                <w:sz w:val="20"/>
              </w:rPr>
            </w:pPr>
          </w:p>
        </w:tc>
        <w:tc>
          <w:tcPr>
            <w:tcW w:w="3600" w:type="dxa"/>
          </w:tcPr>
          <w:p w:rsidR="00E91E52" w:rsidRDefault="00E91E52" w:rsidP="00E91E52">
            <w:pPr>
              <w:pStyle w:val="TableContent"/>
              <w:framePr w:hSpace="0" w:wrap="auto" w:vAnchor="margin" w:hAnchor="text" w:yAlign="inline"/>
              <w:rPr>
                <w:sz w:val="20"/>
              </w:rPr>
            </w:pPr>
          </w:p>
        </w:tc>
        <w:tc>
          <w:tcPr>
            <w:tcW w:w="900" w:type="dxa"/>
          </w:tcPr>
          <w:p w:rsidR="00E91E52" w:rsidRDefault="00E91E52" w:rsidP="00E91E52">
            <w:pPr>
              <w:pStyle w:val="TableContent"/>
              <w:framePr w:hSpace="0" w:wrap="auto" w:vAnchor="margin" w:hAnchor="text" w:yAlign="inline"/>
              <w:rPr>
                <w:sz w:val="20"/>
              </w:rPr>
            </w:pPr>
          </w:p>
        </w:tc>
        <w:tc>
          <w:tcPr>
            <w:tcW w:w="755" w:type="dxa"/>
          </w:tcPr>
          <w:p w:rsidR="00E91E52" w:rsidRDefault="00E91E52" w:rsidP="00E91E52">
            <w:pPr>
              <w:pStyle w:val="TableContent"/>
              <w:framePr w:hSpace="0" w:wrap="auto" w:vAnchor="margin" w:hAnchor="text" w:yAlign="inline"/>
              <w:rPr>
                <w:sz w:val="20"/>
              </w:rPr>
            </w:pPr>
          </w:p>
        </w:tc>
      </w:tr>
      <w:tr w:rsidR="00E91E52" w:rsidTr="00E91E52">
        <w:tblPrEx>
          <w:tblCellMar>
            <w:top w:w="0" w:type="dxa"/>
            <w:bottom w:w="0" w:type="dxa"/>
          </w:tblCellMar>
        </w:tblPrEx>
        <w:trPr>
          <w:cantSplit/>
        </w:trPr>
        <w:tc>
          <w:tcPr>
            <w:tcW w:w="3448" w:type="dxa"/>
          </w:tcPr>
          <w:p w:rsidR="00E91E52" w:rsidRDefault="00E91E52" w:rsidP="00E91E52">
            <w:pPr>
              <w:pStyle w:val="TableContent"/>
              <w:framePr w:hSpace="0" w:wrap="auto" w:vAnchor="margin" w:hAnchor="text" w:yAlign="inline"/>
              <w:rPr>
                <w:rFonts w:hint="eastAsia"/>
                <w:sz w:val="20"/>
              </w:rPr>
            </w:pPr>
            <w:r>
              <w:rPr>
                <w:rFonts w:hint="eastAsia"/>
                <w:sz w:val="20"/>
              </w:rPr>
              <w:t>邀</w:t>
            </w:r>
            <w:r>
              <w:rPr>
                <w:sz w:val="20"/>
              </w:rPr>
              <w:t>稿</w:t>
            </w:r>
          </w:p>
        </w:tc>
        <w:tc>
          <w:tcPr>
            <w:tcW w:w="3600" w:type="dxa"/>
          </w:tcPr>
          <w:p w:rsidR="00E91E52" w:rsidRDefault="00E91E52" w:rsidP="00E91E52">
            <w:pPr>
              <w:pStyle w:val="TableContent"/>
              <w:framePr w:hSpace="0" w:wrap="auto" w:vAnchor="margin" w:hAnchor="text" w:yAlign="inline"/>
              <w:rPr>
                <w:sz w:val="20"/>
              </w:rPr>
            </w:pPr>
          </w:p>
        </w:tc>
        <w:tc>
          <w:tcPr>
            <w:tcW w:w="900" w:type="dxa"/>
          </w:tcPr>
          <w:p w:rsidR="00E91E52" w:rsidRDefault="00E91E52" w:rsidP="00E91E52">
            <w:pPr>
              <w:pStyle w:val="TableContent"/>
              <w:framePr w:hSpace="0" w:wrap="auto" w:vAnchor="margin" w:hAnchor="text" w:yAlign="inline"/>
              <w:rPr>
                <w:sz w:val="20"/>
              </w:rPr>
            </w:pPr>
          </w:p>
        </w:tc>
        <w:tc>
          <w:tcPr>
            <w:tcW w:w="755" w:type="dxa"/>
          </w:tcPr>
          <w:p w:rsidR="00E91E52" w:rsidRDefault="00E91E52" w:rsidP="00E91E52">
            <w:pPr>
              <w:pStyle w:val="TableContent"/>
              <w:framePr w:hSpace="0" w:wrap="auto" w:vAnchor="margin" w:hAnchor="text" w:yAlign="inline"/>
              <w:rPr>
                <w:sz w:val="20"/>
              </w:rPr>
            </w:pPr>
          </w:p>
        </w:tc>
      </w:tr>
      <w:tr w:rsidR="00E91E52" w:rsidTr="00E91E52">
        <w:tblPrEx>
          <w:tblCellMar>
            <w:top w:w="0" w:type="dxa"/>
            <w:bottom w:w="0" w:type="dxa"/>
          </w:tblCellMar>
        </w:tblPrEx>
        <w:trPr>
          <w:cantSplit/>
        </w:trPr>
        <w:tc>
          <w:tcPr>
            <w:tcW w:w="3448" w:type="dxa"/>
          </w:tcPr>
          <w:p w:rsidR="00E91E52" w:rsidRDefault="00E91E52" w:rsidP="00E91E52">
            <w:pPr>
              <w:pStyle w:val="TableContent"/>
              <w:framePr w:hSpace="0" w:wrap="auto" w:vAnchor="margin" w:hAnchor="text" w:yAlign="inline"/>
              <w:rPr>
                <w:rFonts w:hint="eastAsia"/>
                <w:sz w:val="20"/>
              </w:rPr>
            </w:pPr>
          </w:p>
        </w:tc>
        <w:tc>
          <w:tcPr>
            <w:tcW w:w="3600" w:type="dxa"/>
          </w:tcPr>
          <w:p w:rsidR="00E91E52" w:rsidRDefault="00E91E52" w:rsidP="00E91E52">
            <w:pPr>
              <w:pStyle w:val="TableContent"/>
              <w:framePr w:hSpace="0" w:wrap="auto" w:vAnchor="margin" w:hAnchor="text" w:yAlign="inline"/>
              <w:rPr>
                <w:sz w:val="20"/>
              </w:rPr>
            </w:pPr>
          </w:p>
        </w:tc>
        <w:tc>
          <w:tcPr>
            <w:tcW w:w="900" w:type="dxa"/>
          </w:tcPr>
          <w:p w:rsidR="00E91E52" w:rsidRDefault="00E91E52" w:rsidP="00E91E52">
            <w:pPr>
              <w:pStyle w:val="TableContent"/>
              <w:framePr w:hSpace="0" w:wrap="auto" w:vAnchor="margin" w:hAnchor="text" w:yAlign="inline"/>
              <w:rPr>
                <w:sz w:val="20"/>
              </w:rPr>
            </w:pPr>
          </w:p>
        </w:tc>
        <w:tc>
          <w:tcPr>
            <w:tcW w:w="755" w:type="dxa"/>
          </w:tcPr>
          <w:p w:rsidR="00E91E52" w:rsidRDefault="00E91E52" w:rsidP="00E91E52">
            <w:pPr>
              <w:pStyle w:val="TableContent"/>
              <w:framePr w:hSpace="0" w:wrap="auto" w:vAnchor="margin" w:hAnchor="text" w:yAlign="inline"/>
              <w:rPr>
                <w:sz w:val="20"/>
              </w:rPr>
            </w:pPr>
          </w:p>
        </w:tc>
      </w:tr>
      <w:tr w:rsidR="00E91E52" w:rsidTr="00E91E52">
        <w:tblPrEx>
          <w:tblCellMar>
            <w:top w:w="0" w:type="dxa"/>
            <w:bottom w:w="0" w:type="dxa"/>
          </w:tblCellMar>
        </w:tblPrEx>
        <w:trPr>
          <w:cantSplit/>
        </w:trPr>
        <w:tc>
          <w:tcPr>
            <w:tcW w:w="3448" w:type="dxa"/>
          </w:tcPr>
          <w:p w:rsidR="00E91E52" w:rsidRDefault="00E91E52" w:rsidP="00E91E52">
            <w:pPr>
              <w:pStyle w:val="TableContent"/>
              <w:framePr w:hSpace="0" w:wrap="auto" w:vAnchor="margin" w:hAnchor="text" w:yAlign="inline"/>
              <w:rPr>
                <w:sz w:val="20"/>
              </w:rPr>
            </w:pPr>
          </w:p>
        </w:tc>
        <w:tc>
          <w:tcPr>
            <w:tcW w:w="3600" w:type="dxa"/>
          </w:tcPr>
          <w:p w:rsidR="00E91E52" w:rsidRDefault="00E91E52" w:rsidP="00E91E52">
            <w:pPr>
              <w:pStyle w:val="TableContent"/>
              <w:framePr w:hSpace="0" w:wrap="auto" w:vAnchor="margin" w:hAnchor="text" w:yAlign="inline"/>
              <w:rPr>
                <w:sz w:val="20"/>
              </w:rPr>
            </w:pPr>
          </w:p>
        </w:tc>
        <w:tc>
          <w:tcPr>
            <w:tcW w:w="900" w:type="dxa"/>
          </w:tcPr>
          <w:p w:rsidR="00E91E52" w:rsidRDefault="00E91E52" w:rsidP="00E91E52">
            <w:pPr>
              <w:pStyle w:val="TableContent"/>
              <w:framePr w:hSpace="0" w:wrap="auto" w:vAnchor="margin" w:hAnchor="text" w:yAlign="inline"/>
              <w:rPr>
                <w:sz w:val="20"/>
              </w:rPr>
            </w:pPr>
          </w:p>
        </w:tc>
        <w:tc>
          <w:tcPr>
            <w:tcW w:w="755" w:type="dxa"/>
          </w:tcPr>
          <w:p w:rsidR="00E91E52" w:rsidRDefault="00E91E52" w:rsidP="00E91E52">
            <w:pPr>
              <w:pStyle w:val="TableContent"/>
              <w:framePr w:hSpace="0" w:wrap="auto" w:vAnchor="margin" w:hAnchor="text" w:yAlign="inline"/>
              <w:rPr>
                <w:sz w:val="20"/>
              </w:rPr>
            </w:pPr>
          </w:p>
        </w:tc>
      </w:tr>
      <w:tr w:rsidR="00E91E52" w:rsidTr="00E91E52">
        <w:tblPrEx>
          <w:tblCellMar>
            <w:top w:w="0" w:type="dxa"/>
            <w:bottom w:w="0" w:type="dxa"/>
          </w:tblCellMar>
        </w:tblPrEx>
        <w:trPr>
          <w:cantSplit/>
        </w:trPr>
        <w:tc>
          <w:tcPr>
            <w:tcW w:w="3448" w:type="dxa"/>
          </w:tcPr>
          <w:p w:rsidR="00E91E52" w:rsidRDefault="00E91E52" w:rsidP="00E91E52">
            <w:pPr>
              <w:pStyle w:val="TableContent"/>
              <w:framePr w:hSpace="0" w:wrap="auto" w:vAnchor="margin" w:hAnchor="text" w:yAlign="inline"/>
              <w:rPr>
                <w:rFonts w:hint="eastAsia"/>
                <w:sz w:val="20"/>
              </w:rPr>
            </w:pPr>
            <w:r>
              <w:rPr>
                <w:rFonts w:hint="eastAsia"/>
                <w:sz w:val="20"/>
              </w:rPr>
              <w:t>活動</w:t>
            </w:r>
          </w:p>
        </w:tc>
        <w:tc>
          <w:tcPr>
            <w:tcW w:w="3600" w:type="dxa"/>
          </w:tcPr>
          <w:p w:rsidR="00E91E52" w:rsidRDefault="00E91E52" w:rsidP="00E91E52">
            <w:pPr>
              <w:pStyle w:val="TableContent"/>
              <w:framePr w:hSpace="0" w:wrap="auto" w:vAnchor="margin" w:hAnchor="text" w:yAlign="inline"/>
              <w:rPr>
                <w:rFonts w:hint="eastAsia"/>
                <w:sz w:val="20"/>
              </w:rPr>
            </w:pPr>
            <w:r>
              <w:rPr>
                <w:rFonts w:hint="eastAsia"/>
                <w:sz w:val="20"/>
              </w:rPr>
              <w:t>座談</w:t>
            </w:r>
            <w:r>
              <w:rPr>
                <w:sz w:val="20"/>
              </w:rPr>
              <w:t>會</w:t>
            </w:r>
          </w:p>
        </w:tc>
        <w:tc>
          <w:tcPr>
            <w:tcW w:w="900" w:type="dxa"/>
          </w:tcPr>
          <w:p w:rsidR="00E91E52" w:rsidRDefault="00E91E52" w:rsidP="00E91E52">
            <w:pPr>
              <w:pStyle w:val="TableContent"/>
              <w:framePr w:hSpace="0" w:wrap="auto" w:vAnchor="margin" w:hAnchor="text" w:yAlign="inline"/>
              <w:rPr>
                <w:sz w:val="20"/>
              </w:rPr>
            </w:pPr>
          </w:p>
        </w:tc>
        <w:tc>
          <w:tcPr>
            <w:tcW w:w="755" w:type="dxa"/>
          </w:tcPr>
          <w:p w:rsidR="00E91E52" w:rsidRDefault="00E91E52" w:rsidP="00E91E52">
            <w:pPr>
              <w:pStyle w:val="TableContent"/>
              <w:framePr w:hSpace="0" w:wrap="auto" w:vAnchor="margin" w:hAnchor="text" w:yAlign="inline"/>
              <w:rPr>
                <w:sz w:val="20"/>
              </w:rPr>
            </w:pPr>
          </w:p>
        </w:tc>
      </w:tr>
      <w:tr w:rsidR="00E91E52" w:rsidTr="00E91E52">
        <w:tblPrEx>
          <w:tblCellMar>
            <w:top w:w="0" w:type="dxa"/>
            <w:bottom w:w="0" w:type="dxa"/>
          </w:tblCellMar>
        </w:tblPrEx>
        <w:trPr>
          <w:cantSplit/>
        </w:trPr>
        <w:tc>
          <w:tcPr>
            <w:tcW w:w="3448" w:type="dxa"/>
          </w:tcPr>
          <w:p w:rsidR="00E91E52" w:rsidRDefault="00E91E52" w:rsidP="00E91E52">
            <w:pPr>
              <w:pStyle w:val="TableContent"/>
              <w:framePr w:hSpace="0" w:wrap="auto" w:vAnchor="margin" w:hAnchor="text" w:yAlign="inline"/>
              <w:rPr>
                <w:sz w:val="20"/>
              </w:rPr>
            </w:pPr>
          </w:p>
        </w:tc>
        <w:tc>
          <w:tcPr>
            <w:tcW w:w="3600" w:type="dxa"/>
          </w:tcPr>
          <w:p w:rsidR="00E91E52" w:rsidRDefault="00E91E52" w:rsidP="00E91E52">
            <w:pPr>
              <w:pStyle w:val="TableContent"/>
              <w:framePr w:hSpace="0" w:wrap="auto" w:vAnchor="margin" w:hAnchor="text" w:yAlign="inline"/>
              <w:rPr>
                <w:sz w:val="20"/>
              </w:rPr>
            </w:pPr>
          </w:p>
        </w:tc>
        <w:tc>
          <w:tcPr>
            <w:tcW w:w="900" w:type="dxa"/>
          </w:tcPr>
          <w:p w:rsidR="00E91E52" w:rsidRDefault="00E91E52" w:rsidP="00E91E52">
            <w:pPr>
              <w:pStyle w:val="TableContent"/>
              <w:framePr w:hSpace="0" w:wrap="auto" w:vAnchor="margin" w:hAnchor="text" w:yAlign="inline"/>
              <w:rPr>
                <w:sz w:val="20"/>
              </w:rPr>
            </w:pPr>
          </w:p>
        </w:tc>
        <w:tc>
          <w:tcPr>
            <w:tcW w:w="755" w:type="dxa"/>
          </w:tcPr>
          <w:p w:rsidR="00E91E52" w:rsidRDefault="00E91E52" w:rsidP="00E91E52">
            <w:pPr>
              <w:pStyle w:val="TableContent"/>
              <w:framePr w:hSpace="0" w:wrap="auto" w:vAnchor="margin" w:hAnchor="text" w:yAlign="inline"/>
              <w:rPr>
                <w:sz w:val="20"/>
              </w:rPr>
            </w:pPr>
          </w:p>
        </w:tc>
      </w:tr>
      <w:tr w:rsidR="00E91E52" w:rsidTr="00E91E52">
        <w:tblPrEx>
          <w:tblCellMar>
            <w:top w:w="0" w:type="dxa"/>
            <w:bottom w:w="0" w:type="dxa"/>
          </w:tblCellMar>
        </w:tblPrEx>
        <w:trPr>
          <w:cantSplit/>
        </w:trPr>
        <w:tc>
          <w:tcPr>
            <w:tcW w:w="3448" w:type="dxa"/>
          </w:tcPr>
          <w:p w:rsidR="00E91E52" w:rsidRDefault="00E91E52" w:rsidP="00E91E52">
            <w:pPr>
              <w:pStyle w:val="TableContent"/>
              <w:framePr w:hSpace="0" w:wrap="auto" w:vAnchor="margin" w:hAnchor="text" w:yAlign="inline"/>
              <w:rPr>
                <w:rFonts w:hint="eastAsia"/>
                <w:sz w:val="20"/>
              </w:rPr>
            </w:pPr>
          </w:p>
        </w:tc>
        <w:tc>
          <w:tcPr>
            <w:tcW w:w="3600" w:type="dxa"/>
          </w:tcPr>
          <w:p w:rsidR="00E91E52" w:rsidRDefault="00E91E52" w:rsidP="00E91E52">
            <w:pPr>
              <w:pStyle w:val="TableContent"/>
              <w:framePr w:hSpace="0" w:wrap="auto" w:vAnchor="margin" w:hAnchor="text" w:yAlign="inline"/>
              <w:rPr>
                <w:sz w:val="20"/>
              </w:rPr>
            </w:pPr>
          </w:p>
        </w:tc>
        <w:tc>
          <w:tcPr>
            <w:tcW w:w="900" w:type="dxa"/>
          </w:tcPr>
          <w:p w:rsidR="00E91E52" w:rsidRDefault="00E91E52" w:rsidP="00E91E52">
            <w:pPr>
              <w:pStyle w:val="TableContent"/>
              <w:framePr w:hSpace="0" w:wrap="auto" w:vAnchor="margin" w:hAnchor="text" w:yAlign="inline"/>
              <w:rPr>
                <w:sz w:val="20"/>
              </w:rPr>
            </w:pPr>
          </w:p>
        </w:tc>
        <w:tc>
          <w:tcPr>
            <w:tcW w:w="755" w:type="dxa"/>
          </w:tcPr>
          <w:p w:rsidR="00E91E52" w:rsidRDefault="00E91E52" w:rsidP="00E91E52">
            <w:pPr>
              <w:pStyle w:val="TableContent"/>
              <w:framePr w:hSpace="0" w:wrap="auto" w:vAnchor="margin" w:hAnchor="text" w:yAlign="inline"/>
              <w:rPr>
                <w:sz w:val="20"/>
              </w:rPr>
            </w:pPr>
          </w:p>
        </w:tc>
      </w:tr>
      <w:tr w:rsidR="00E91E52" w:rsidTr="00E91E52">
        <w:tblPrEx>
          <w:tblCellMar>
            <w:top w:w="0" w:type="dxa"/>
            <w:bottom w:w="0" w:type="dxa"/>
          </w:tblCellMar>
        </w:tblPrEx>
        <w:trPr>
          <w:cantSplit/>
        </w:trPr>
        <w:tc>
          <w:tcPr>
            <w:tcW w:w="3448" w:type="dxa"/>
          </w:tcPr>
          <w:p w:rsidR="00E91E52" w:rsidRDefault="00E91E52" w:rsidP="00E91E52">
            <w:pPr>
              <w:pStyle w:val="TableContent"/>
              <w:framePr w:hSpace="0" w:wrap="auto" w:vAnchor="margin" w:hAnchor="text" w:yAlign="inline"/>
              <w:rPr>
                <w:sz w:val="20"/>
              </w:rPr>
            </w:pPr>
          </w:p>
        </w:tc>
        <w:tc>
          <w:tcPr>
            <w:tcW w:w="3600" w:type="dxa"/>
          </w:tcPr>
          <w:p w:rsidR="00E91E52" w:rsidRDefault="00E91E52" w:rsidP="00E91E52">
            <w:pPr>
              <w:pStyle w:val="TableContent"/>
              <w:framePr w:hSpace="0" w:wrap="auto" w:vAnchor="margin" w:hAnchor="text" w:yAlign="inline"/>
              <w:rPr>
                <w:sz w:val="20"/>
              </w:rPr>
            </w:pPr>
          </w:p>
        </w:tc>
        <w:tc>
          <w:tcPr>
            <w:tcW w:w="900" w:type="dxa"/>
          </w:tcPr>
          <w:p w:rsidR="00E91E52" w:rsidRDefault="00E91E52" w:rsidP="00E91E52">
            <w:pPr>
              <w:pStyle w:val="TableContent"/>
              <w:framePr w:hSpace="0" w:wrap="auto" w:vAnchor="margin" w:hAnchor="text" w:yAlign="inline"/>
              <w:rPr>
                <w:sz w:val="20"/>
              </w:rPr>
            </w:pPr>
          </w:p>
        </w:tc>
        <w:tc>
          <w:tcPr>
            <w:tcW w:w="755" w:type="dxa"/>
          </w:tcPr>
          <w:p w:rsidR="00E91E52" w:rsidRDefault="00E91E52" w:rsidP="00E91E52">
            <w:pPr>
              <w:pStyle w:val="TableContent"/>
              <w:framePr w:hSpace="0" w:wrap="auto" w:vAnchor="margin" w:hAnchor="text" w:yAlign="inline"/>
              <w:rPr>
                <w:sz w:val="20"/>
              </w:rPr>
            </w:pPr>
          </w:p>
        </w:tc>
      </w:tr>
    </w:tbl>
    <w:p w:rsidR="00E91E52" w:rsidRPr="00E91E52" w:rsidRDefault="00E91E52" w:rsidP="00E91E52">
      <w:pPr>
        <w:pStyle w:val="a6"/>
        <w:snapToGrid w:val="0"/>
        <w:spacing w:before="0"/>
        <w:rPr>
          <w:rFonts w:ascii="微軟正黑體" w:eastAsia="微軟正黑體" w:hAnsi="微軟正黑體" w:hint="eastAsia"/>
          <w:sz w:val="32"/>
          <w:szCs w:val="32"/>
        </w:rPr>
      </w:pPr>
      <w:r w:rsidRPr="00E91E52">
        <w:rPr>
          <w:rFonts w:ascii="微軟正黑體" w:eastAsia="微軟正黑體" w:hAnsi="微軟正黑體" w:hint="eastAsia"/>
          <w:sz w:val="32"/>
          <w:szCs w:val="32"/>
        </w:rPr>
        <w:t>刊</w:t>
      </w:r>
      <w:r w:rsidRPr="00E91E52">
        <w:rPr>
          <w:rFonts w:ascii="微軟正黑體" w:eastAsia="微軟正黑體" w:hAnsi="微軟正黑體"/>
          <w:sz w:val="32"/>
          <w:szCs w:val="32"/>
        </w:rPr>
        <w:t>名：全人教育</w:t>
      </w:r>
    </w:p>
    <w:p w:rsidR="00E91E52" w:rsidRPr="00E91E52" w:rsidRDefault="00E91E52" w:rsidP="00E91E52">
      <w:pPr>
        <w:pStyle w:val="a6"/>
        <w:snapToGrid w:val="0"/>
        <w:spacing w:before="0"/>
        <w:rPr>
          <w:rFonts w:ascii="微軟正黑體" w:eastAsia="微軟正黑體" w:hAnsi="微軟正黑體" w:hint="eastAsia"/>
          <w:sz w:val="32"/>
          <w:szCs w:val="32"/>
        </w:rPr>
      </w:pPr>
      <w:r w:rsidRPr="00E91E52">
        <w:rPr>
          <w:rFonts w:ascii="微軟正黑體" w:eastAsia="微軟正黑體" w:hAnsi="微軟正黑體" w:hint="eastAsia"/>
          <w:sz w:val="32"/>
          <w:szCs w:val="32"/>
        </w:rPr>
        <w:t>年度：20×</w:t>
      </w:r>
      <w:r w:rsidRPr="00E91E52">
        <w:rPr>
          <w:rFonts w:ascii="微軟正黑體" w:eastAsia="微軟正黑體" w:hAnsi="微軟正黑體"/>
          <w:sz w:val="32"/>
          <w:szCs w:val="32"/>
        </w:rPr>
        <w:t>×</w:t>
      </w:r>
    </w:p>
    <w:p w:rsidR="00E91E52" w:rsidRDefault="00E91E52" w:rsidP="00E91E52">
      <w:pPr>
        <w:rPr>
          <w:sz w:val="20"/>
        </w:rPr>
      </w:pPr>
      <w:r>
        <w:rPr>
          <w:rFonts w:hint="eastAsia"/>
          <w:sz w:val="20"/>
        </w:rPr>
        <w:t>企畫目標：</w:t>
      </w:r>
      <w:r>
        <w:rPr>
          <w:rFonts w:hint="eastAsia"/>
          <w:sz w:val="20"/>
        </w:rPr>
        <w:t>全人教育的內涵</w:t>
      </w:r>
      <w:r>
        <w:rPr>
          <w:rFonts w:hint="eastAsia"/>
          <w:sz w:val="20"/>
        </w:rPr>
        <w:t>,</w:t>
      </w:r>
      <w:r>
        <w:rPr>
          <w:rFonts w:hint="eastAsia"/>
          <w:sz w:val="20"/>
        </w:rPr>
        <w:t>並且比較其他國家在全人教育上比起台灣做的更好的地方</w:t>
      </w:r>
      <w:r>
        <w:rPr>
          <w:rFonts w:hint="eastAsia"/>
          <w:sz w:val="20"/>
        </w:rPr>
        <w:t>。</w:t>
      </w:r>
    </w:p>
    <w:p w:rsidR="0060282D" w:rsidRPr="00E91E52" w:rsidRDefault="0060282D">
      <w:pPr>
        <w:rPr>
          <w:sz w:val="20"/>
        </w:rPr>
      </w:pPr>
    </w:p>
    <w:p w:rsidR="00E91E52" w:rsidRDefault="00E91E52">
      <w:pPr>
        <w:rPr>
          <w:rFonts w:hint="eastAsia"/>
          <w:sz w:val="20"/>
        </w:rPr>
      </w:pPr>
    </w:p>
    <w:p w:rsidR="0060282D" w:rsidRDefault="0060282D">
      <w:pPr>
        <w:rPr>
          <w:rFonts w:hint="eastAsia"/>
          <w:sz w:val="20"/>
        </w:rPr>
      </w:pPr>
    </w:p>
    <w:p w:rsidR="0060282D" w:rsidRDefault="0060282D">
      <w:pPr>
        <w:rPr>
          <w:sz w:val="20"/>
        </w:rPr>
      </w:pPr>
    </w:p>
    <w:p w:rsidR="0060282D" w:rsidRDefault="0060282D" w:rsidP="0060282D">
      <w:pPr>
        <w:rPr>
          <w:b/>
          <w:sz w:val="28"/>
          <w:szCs w:val="28"/>
        </w:rPr>
      </w:pPr>
      <w:r w:rsidRPr="00E91E52">
        <w:rPr>
          <w:rFonts w:hint="eastAsia"/>
          <w:b/>
          <w:sz w:val="28"/>
          <w:szCs w:val="28"/>
        </w:rPr>
        <w:t>總編的話</w:t>
      </w:r>
    </w:p>
    <w:p w:rsidR="00E91E52" w:rsidRPr="00E91E52" w:rsidRDefault="00E91E52" w:rsidP="0060282D">
      <w:pPr>
        <w:rPr>
          <w:rFonts w:hint="eastAsia"/>
          <w:b/>
          <w:szCs w:val="24"/>
        </w:rPr>
      </w:pPr>
      <w:r w:rsidRPr="00E91E52">
        <w:rPr>
          <w:rFonts w:hint="eastAsia"/>
          <w:b/>
          <w:szCs w:val="24"/>
        </w:rPr>
        <w:t>（</w:t>
      </w:r>
      <w:r w:rsidRPr="00E91E52">
        <w:rPr>
          <w:b/>
          <w:szCs w:val="24"/>
        </w:rPr>
        <w:t>可個人化）</w:t>
      </w:r>
    </w:p>
    <w:p w:rsidR="00E91E52" w:rsidRDefault="00E91E52" w:rsidP="0060282D">
      <w:pPr>
        <w:rPr>
          <w:rFonts w:hint="eastAsia"/>
          <w:sz w:val="20"/>
        </w:rPr>
      </w:pPr>
    </w:p>
    <w:p w:rsidR="0060282D" w:rsidRDefault="0060282D" w:rsidP="0060282D">
      <w:pPr>
        <w:rPr>
          <w:sz w:val="20"/>
        </w:rPr>
      </w:pPr>
      <w:r>
        <w:rPr>
          <w:rFonts w:hint="eastAsia"/>
          <w:sz w:val="20"/>
        </w:rPr>
        <w:t>『課業成績誠可貴，親情師恩是重要</w:t>
      </w:r>
      <w:r>
        <w:rPr>
          <w:rFonts w:hint="eastAsia"/>
          <w:sz w:val="20"/>
        </w:rPr>
        <w:t>,</w:t>
      </w:r>
      <w:r>
        <w:rPr>
          <w:rFonts w:hint="eastAsia"/>
          <w:sz w:val="20"/>
        </w:rPr>
        <w:t>多元發展才是寶</w:t>
      </w:r>
      <w:r>
        <w:rPr>
          <w:rFonts w:hint="eastAsia"/>
          <w:sz w:val="20"/>
        </w:rPr>
        <w:t>,</w:t>
      </w:r>
      <w:r>
        <w:rPr>
          <w:rFonts w:hint="eastAsia"/>
          <w:sz w:val="20"/>
        </w:rPr>
        <w:t>獨立人格價</w:t>
      </w:r>
      <w:bookmarkStart w:id="0" w:name="_GoBack"/>
      <w:bookmarkEnd w:id="0"/>
      <w:r>
        <w:rPr>
          <w:rFonts w:hint="eastAsia"/>
          <w:sz w:val="20"/>
        </w:rPr>
        <w:t>更高』。</w:t>
      </w:r>
    </w:p>
    <w:p w:rsidR="0060282D" w:rsidRDefault="0060282D" w:rsidP="0060282D">
      <w:pPr>
        <w:rPr>
          <w:sz w:val="20"/>
        </w:rPr>
      </w:pPr>
      <w:r>
        <w:rPr>
          <w:rFonts w:hint="eastAsia"/>
          <w:sz w:val="20"/>
        </w:rPr>
        <w:lastRenderedPageBreak/>
        <w:t>你聽過一個小學生每天需要背</w:t>
      </w:r>
      <w:r>
        <w:rPr>
          <w:sz w:val="20"/>
        </w:rPr>
        <w:t>10</w:t>
      </w:r>
      <w:r>
        <w:rPr>
          <w:rFonts w:hint="eastAsia"/>
          <w:sz w:val="20"/>
        </w:rPr>
        <w:t>公斤的「知識」嗎？</w:t>
      </w:r>
    </w:p>
    <w:p w:rsidR="0060282D" w:rsidRDefault="0060282D" w:rsidP="0060282D">
      <w:pPr>
        <w:rPr>
          <w:sz w:val="20"/>
        </w:rPr>
      </w:pPr>
      <w:r>
        <w:rPr>
          <w:rFonts w:hint="eastAsia"/>
          <w:sz w:val="20"/>
        </w:rPr>
        <w:t>你看過一個國中生每晚</w:t>
      </w:r>
      <w:r>
        <w:rPr>
          <w:sz w:val="20"/>
        </w:rPr>
        <w:t>10</w:t>
      </w:r>
      <w:r>
        <w:rPr>
          <w:rFonts w:hint="eastAsia"/>
          <w:sz w:val="20"/>
        </w:rPr>
        <w:t>點背著沉重的「期望」回家嗎？</w:t>
      </w:r>
    </w:p>
    <w:p w:rsidR="0060282D" w:rsidRDefault="0060282D" w:rsidP="0060282D">
      <w:pPr>
        <w:rPr>
          <w:sz w:val="20"/>
        </w:rPr>
      </w:pPr>
      <w:r>
        <w:rPr>
          <w:rFonts w:hint="eastAsia"/>
          <w:sz w:val="20"/>
        </w:rPr>
        <w:t>你想過一個高中生每週接受</w:t>
      </w:r>
      <w:r>
        <w:rPr>
          <w:sz w:val="20"/>
        </w:rPr>
        <w:t>10</w:t>
      </w:r>
      <w:r>
        <w:rPr>
          <w:rFonts w:hint="eastAsia"/>
          <w:sz w:val="20"/>
        </w:rPr>
        <w:t>次「能力」測驗嗎？</w:t>
      </w:r>
    </w:p>
    <w:p w:rsidR="0060282D" w:rsidRDefault="0060282D" w:rsidP="0060282D">
      <w:pPr>
        <w:rPr>
          <w:sz w:val="20"/>
        </w:rPr>
      </w:pPr>
      <w:r>
        <w:rPr>
          <w:rFonts w:hint="eastAsia"/>
          <w:sz w:val="20"/>
        </w:rPr>
        <w:t>這就是</w:t>
      </w:r>
      <w:r>
        <w:rPr>
          <w:sz w:val="20"/>
        </w:rPr>
        <w:t>10</w:t>
      </w:r>
      <w:r>
        <w:rPr>
          <w:rFonts w:ascii="新細明體" w:hint="eastAsia"/>
          <w:sz w:val="20"/>
        </w:rPr>
        <w:t>「</w:t>
      </w:r>
      <w:r>
        <w:rPr>
          <w:rFonts w:hint="eastAsia"/>
          <w:sz w:val="20"/>
        </w:rPr>
        <w:t>全</w:t>
      </w:r>
      <w:r>
        <w:rPr>
          <w:rFonts w:ascii="新細明體" w:hint="eastAsia"/>
          <w:sz w:val="20"/>
        </w:rPr>
        <w:t>」</w:t>
      </w:r>
      <w:r>
        <w:rPr>
          <w:sz w:val="20"/>
        </w:rPr>
        <w:t>10</w:t>
      </w:r>
      <w:proofErr w:type="gramStart"/>
      <w:r>
        <w:rPr>
          <w:rFonts w:hint="eastAsia"/>
          <w:sz w:val="20"/>
        </w:rPr>
        <w:t>美嗎</w:t>
      </w:r>
      <w:proofErr w:type="gramEnd"/>
      <w:r>
        <w:rPr>
          <w:rFonts w:hint="eastAsia"/>
          <w:sz w:val="20"/>
        </w:rPr>
        <w:t>？</w:t>
      </w:r>
    </w:p>
    <w:p w:rsidR="0060282D" w:rsidRDefault="0060282D" w:rsidP="0060282D">
      <w:pPr>
        <w:rPr>
          <w:sz w:val="20"/>
        </w:rPr>
      </w:pPr>
      <w:r>
        <w:rPr>
          <w:rFonts w:hint="eastAsia"/>
          <w:sz w:val="20"/>
        </w:rPr>
        <w:t>或許這份刊物無法授與教育制度的「知識」，</w:t>
      </w:r>
    </w:p>
    <w:p w:rsidR="0060282D" w:rsidRDefault="0060282D" w:rsidP="0060282D">
      <w:pPr>
        <w:rPr>
          <w:sz w:val="20"/>
        </w:rPr>
      </w:pPr>
      <w:r>
        <w:rPr>
          <w:rFonts w:hint="eastAsia"/>
          <w:sz w:val="20"/>
        </w:rPr>
        <w:t>或許這份刊物無法符合父母師長的「期望」，</w:t>
      </w:r>
    </w:p>
    <w:p w:rsidR="0060282D" w:rsidRDefault="0060282D" w:rsidP="0060282D">
      <w:pPr>
        <w:rPr>
          <w:sz w:val="20"/>
        </w:rPr>
      </w:pPr>
      <w:r>
        <w:rPr>
          <w:rFonts w:hint="eastAsia"/>
          <w:sz w:val="20"/>
        </w:rPr>
        <w:t>或許這份刊物無法增加台灣學生的「能力」，</w:t>
      </w:r>
    </w:p>
    <w:p w:rsidR="0060282D" w:rsidRDefault="0060282D" w:rsidP="0060282D">
      <w:pPr>
        <w:rPr>
          <w:rFonts w:hint="eastAsia"/>
          <w:sz w:val="20"/>
        </w:rPr>
      </w:pPr>
      <w:r>
        <w:rPr>
          <w:rFonts w:hint="eastAsia"/>
          <w:sz w:val="20"/>
        </w:rPr>
        <w:t>但是可以給學生「自由」</w:t>
      </w:r>
      <w:r>
        <w:rPr>
          <w:sz w:val="20"/>
        </w:rPr>
        <w:t>~</w:t>
      </w:r>
      <w:proofErr w:type="gramStart"/>
      <w:r>
        <w:rPr>
          <w:rFonts w:hint="eastAsia"/>
          <w:sz w:val="20"/>
        </w:rPr>
        <w:t>一</w:t>
      </w:r>
      <w:proofErr w:type="gramEnd"/>
      <w:r>
        <w:rPr>
          <w:rFonts w:hint="eastAsia"/>
          <w:sz w:val="20"/>
        </w:rPr>
        <w:t>個人最重要的獨立思考</w:t>
      </w:r>
      <w:r>
        <w:rPr>
          <w:sz w:val="20"/>
        </w:rPr>
        <w:t>,</w:t>
      </w:r>
      <w:r>
        <w:rPr>
          <w:rFonts w:hint="eastAsia"/>
          <w:sz w:val="20"/>
        </w:rPr>
        <w:t>自我發展</w:t>
      </w:r>
    </w:p>
    <w:p w:rsidR="0060282D" w:rsidRDefault="0060282D" w:rsidP="0060282D">
      <w:pPr>
        <w:rPr>
          <w:sz w:val="20"/>
        </w:rPr>
      </w:pPr>
      <w:r>
        <w:rPr>
          <w:rFonts w:hint="eastAsia"/>
          <w:sz w:val="20"/>
        </w:rPr>
        <w:t>我們期望至少可以讓目前台灣比較擁有自由的大學生了解什麼是真正的全人教育</w:t>
      </w:r>
      <w:r>
        <w:rPr>
          <w:rFonts w:hint="eastAsia"/>
          <w:sz w:val="20"/>
        </w:rPr>
        <w:t>,</w:t>
      </w:r>
      <w:r>
        <w:rPr>
          <w:rFonts w:hint="eastAsia"/>
          <w:sz w:val="20"/>
        </w:rPr>
        <w:t>最重要的是很清楚地讓一個看過這份刊物的大學生知道他可以為他自己做些甚麼學習上的改變</w:t>
      </w:r>
      <w:r>
        <w:rPr>
          <w:rFonts w:hint="eastAsia"/>
          <w:sz w:val="20"/>
        </w:rPr>
        <w:t>,</w:t>
      </w:r>
      <w:r>
        <w:rPr>
          <w:rFonts w:hint="eastAsia"/>
          <w:sz w:val="20"/>
        </w:rPr>
        <w:t>大學生活更有期望</w:t>
      </w:r>
      <w:r>
        <w:rPr>
          <w:rFonts w:hint="eastAsia"/>
          <w:sz w:val="20"/>
        </w:rPr>
        <w:t>,</w:t>
      </w:r>
      <w:r>
        <w:rPr>
          <w:rFonts w:hint="eastAsia"/>
          <w:sz w:val="20"/>
        </w:rPr>
        <w:t>更多獨立思考自己所要的路</w:t>
      </w:r>
      <w:r>
        <w:rPr>
          <w:rFonts w:hint="eastAsia"/>
          <w:sz w:val="20"/>
        </w:rPr>
        <w:t>,</w:t>
      </w:r>
      <w:r>
        <w:rPr>
          <w:rFonts w:hint="eastAsia"/>
          <w:sz w:val="20"/>
        </w:rPr>
        <w:t>主動省察現在的教育</w:t>
      </w:r>
      <w:r>
        <w:rPr>
          <w:rFonts w:hint="eastAsia"/>
          <w:sz w:val="20"/>
        </w:rPr>
        <w:t>,</w:t>
      </w:r>
      <w:r>
        <w:rPr>
          <w:rFonts w:hint="eastAsia"/>
          <w:sz w:val="20"/>
        </w:rPr>
        <w:t>主動對大學提出要求改進</w:t>
      </w:r>
      <w:r>
        <w:rPr>
          <w:rFonts w:hint="eastAsia"/>
          <w:sz w:val="20"/>
        </w:rPr>
        <w:t>,</w:t>
      </w:r>
      <w:r>
        <w:rPr>
          <w:rFonts w:hint="eastAsia"/>
          <w:sz w:val="20"/>
        </w:rPr>
        <w:t>不是默默接受一切</w:t>
      </w:r>
      <w:r>
        <w:rPr>
          <w:rFonts w:hint="eastAsia"/>
          <w:sz w:val="20"/>
        </w:rPr>
        <w:t>,</w:t>
      </w:r>
      <w:r>
        <w:rPr>
          <w:rFonts w:hint="eastAsia"/>
          <w:sz w:val="20"/>
        </w:rPr>
        <w:t>不是只是符合別人的期望</w:t>
      </w:r>
      <w:r>
        <w:rPr>
          <w:rFonts w:hint="eastAsia"/>
          <w:sz w:val="20"/>
        </w:rPr>
        <w:t>,</w:t>
      </w:r>
      <w:r>
        <w:rPr>
          <w:rFonts w:hint="eastAsia"/>
          <w:sz w:val="20"/>
        </w:rPr>
        <w:t>而是真正作一個大學生</w:t>
      </w:r>
      <w:r>
        <w:rPr>
          <w:rFonts w:hint="eastAsia"/>
          <w:sz w:val="20"/>
        </w:rPr>
        <w:t>,</w:t>
      </w:r>
      <w:r>
        <w:rPr>
          <w:rFonts w:hint="eastAsia"/>
          <w:sz w:val="20"/>
        </w:rPr>
        <w:t>我們可以先改變</w:t>
      </w:r>
      <w:r>
        <w:rPr>
          <w:sz w:val="20"/>
        </w:rPr>
        <w:t>!</w:t>
      </w:r>
    </w:p>
    <w:p w:rsidR="0060282D" w:rsidRDefault="0060282D" w:rsidP="0060282D">
      <w:pPr>
        <w:rPr>
          <w:sz w:val="20"/>
        </w:rPr>
      </w:pPr>
    </w:p>
    <w:p w:rsidR="0060282D" w:rsidRDefault="0060282D" w:rsidP="0060282D">
      <w:pPr>
        <w:rPr>
          <w:sz w:val="20"/>
        </w:rPr>
      </w:pPr>
      <w:proofErr w:type="gramStart"/>
      <w:r>
        <w:rPr>
          <w:rFonts w:hint="eastAsia"/>
          <w:sz w:val="20"/>
        </w:rPr>
        <w:t>先醬子</w:t>
      </w:r>
      <w:proofErr w:type="gramEnd"/>
      <w:r>
        <w:rPr>
          <w:rFonts w:hint="eastAsia"/>
          <w:sz w:val="20"/>
        </w:rPr>
        <w:t>吧</w:t>
      </w:r>
      <w:r>
        <w:rPr>
          <w:sz w:val="20"/>
        </w:rPr>
        <w:t xml:space="preserve">!                                                     </w:t>
      </w:r>
    </w:p>
    <w:p w:rsidR="0060282D" w:rsidRDefault="0060282D" w:rsidP="0060282D">
      <w:pPr>
        <w:rPr>
          <w:sz w:val="20"/>
        </w:rPr>
      </w:pPr>
      <w:r>
        <w:rPr>
          <w:sz w:val="20"/>
        </w:rPr>
        <w:t xml:space="preserve">                                                                            </w:t>
      </w:r>
      <w:r>
        <w:rPr>
          <w:rFonts w:hint="eastAsia"/>
          <w:sz w:val="20"/>
        </w:rPr>
        <w:t>俊輝</w:t>
      </w:r>
    </w:p>
    <w:p w:rsidR="0060282D" w:rsidRDefault="0060282D" w:rsidP="0060282D">
      <w:pPr>
        <w:pStyle w:val="1"/>
        <w:jc w:val="left"/>
        <w:rPr>
          <w:sz w:val="20"/>
        </w:rPr>
      </w:pPr>
    </w:p>
    <w:p w:rsidR="0060282D" w:rsidRDefault="0060282D" w:rsidP="0060282D">
      <w:pPr>
        <w:numPr>
          <w:ilvl w:val="0"/>
          <w:numId w:val="4"/>
        </w:numPr>
        <w:rPr>
          <w:rFonts w:hint="eastAsia"/>
          <w:sz w:val="20"/>
        </w:rPr>
      </w:pPr>
      <w:r>
        <w:rPr>
          <w:rFonts w:hint="eastAsia"/>
          <w:sz w:val="20"/>
        </w:rPr>
        <w:t>文卿</w:t>
      </w:r>
      <w:r>
        <w:rPr>
          <w:sz w:val="20"/>
        </w:rPr>
        <w:t>,</w:t>
      </w:r>
      <w:proofErr w:type="gramStart"/>
      <w:r>
        <w:rPr>
          <w:rFonts w:hint="eastAsia"/>
          <w:sz w:val="20"/>
        </w:rPr>
        <w:t>肇欣</w:t>
      </w:r>
      <w:proofErr w:type="gramEnd"/>
      <w:r>
        <w:rPr>
          <w:sz w:val="20"/>
        </w:rPr>
        <w:t>,</w:t>
      </w:r>
      <w:r>
        <w:rPr>
          <w:rFonts w:hint="eastAsia"/>
          <w:sz w:val="20"/>
        </w:rPr>
        <w:t>和我都知道時間很挑戰</w:t>
      </w:r>
      <w:r>
        <w:rPr>
          <w:sz w:val="20"/>
        </w:rPr>
        <w:t>,</w:t>
      </w:r>
      <w:r>
        <w:rPr>
          <w:rFonts w:hint="eastAsia"/>
          <w:sz w:val="20"/>
        </w:rPr>
        <w:t>大家加油吧</w:t>
      </w:r>
      <w:r>
        <w:rPr>
          <w:sz w:val="20"/>
        </w:rPr>
        <w:t>!</w:t>
      </w:r>
    </w:p>
    <w:p w:rsidR="0060282D" w:rsidRDefault="0060282D" w:rsidP="0060282D">
      <w:pPr>
        <w:numPr>
          <w:ilvl w:val="0"/>
          <w:numId w:val="3"/>
        </w:numPr>
        <w:rPr>
          <w:rFonts w:hint="eastAsia"/>
          <w:sz w:val="20"/>
        </w:rPr>
      </w:pPr>
      <w:r>
        <w:rPr>
          <w:rFonts w:hint="eastAsia"/>
          <w:sz w:val="20"/>
        </w:rPr>
        <w:t>經過我跟老師溝通期望後</w:t>
      </w:r>
      <w:r>
        <w:rPr>
          <w:sz w:val="20"/>
        </w:rPr>
        <w:t>,</w:t>
      </w:r>
      <w:r>
        <w:rPr>
          <w:rFonts w:hint="eastAsia"/>
          <w:sz w:val="20"/>
        </w:rPr>
        <w:t>每位同學這學期改成交</w:t>
      </w:r>
      <w:r>
        <w:rPr>
          <w:rFonts w:hint="eastAsia"/>
          <w:sz w:val="20"/>
        </w:rPr>
        <w:t>2</w:t>
      </w:r>
      <w:r>
        <w:rPr>
          <w:rFonts w:hint="eastAsia"/>
          <w:sz w:val="20"/>
        </w:rPr>
        <w:t>頁</w:t>
      </w:r>
      <w:r>
        <w:rPr>
          <w:sz w:val="20"/>
        </w:rPr>
        <w:t>,</w:t>
      </w:r>
      <w:r>
        <w:rPr>
          <w:rFonts w:hint="eastAsia"/>
          <w:sz w:val="20"/>
        </w:rPr>
        <w:t>我的目的不是偷懶</w:t>
      </w:r>
      <w:r>
        <w:rPr>
          <w:sz w:val="20"/>
        </w:rPr>
        <w:t>,</w:t>
      </w:r>
      <w:r>
        <w:rPr>
          <w:rFonts w:hint="eastAsia"/>
          <w:sz w:val="20"/>
        </w:rPr>
        <w:t>而是講求品質及團隊小組合作</w:t>
      </w:r>
      <w:r>
        <w:rPr>
          <w:sz w:val="20"/>
        </w:rPr>
        <w:t>,</w:t>
      </w:r>
      <w:r>
        <w:rPr>
          <w:rFonts w:hint="eastAsia"/>
          <w:sz w:val="20"/>
        </w:rPr>
        <w:t>我不要同學因為壓力太大</w:t>
      </w:r>
      <w:proofErr w:type="gramStart"/>
      <w:r>
        <w:rPr>
          <w:rFonts w:hint="eastAsia"/>
          <w:sz w:val="20"/>
        </w:rPr>
        <w:t>而專顧自己</w:t>
      </w:r>
      <w:proofErr w:type="gramEnd"/>
      <w:r>
        <w:rPr>
          <w:rFonts w:hint="eastAsia"/>
          <w:sz w:val="20"/>
        </w:rPr>
        <w:t>的事</w:t>
      </w:r>
      <w:r>
        <w:rPr>
          <w:sz w:val="20"/>
        </w:rPr>
        <w:t>,</w:t>
      </w:r>
      <w:r>
        <w:rPr>
          <w:rFonts w:hint="eastAsia"/>
          <w:sz w:val="20"/>
        </w:rPr>
        <w:t>也要顧別人的事</w:t>
      </w:r>
    </w:p>
    <w:p w:rsidR="0060282D" w:rsidRDefault="0060282D" w:rsidP="0060282D">
      <w:pPr>
        <w:numPr>
          <w:ilvl w:val="0"/>
          <w:numId w:val="2"/>
        </w:numPr>
        <w:rPr>
          <w:rFonts w:hint="eastAsia"/>
          <w:sz w:val="20"/>
        </w:rPr>
      </w:pPr>
      <w:r>
        <w:rPr>
          <w:rFonts w:hint="eastAsia"/>
          <w:sz w:val="20"/>
        </w:rPr>
        <w:t>篇幅是指最後成果</w:t>
      </w:r>
      <w:r>
        <w:rPr>
          <w:rFonts w:hint="eastAsia"/>
          <w:sz w:val="20"/>
        </w:rPr>
        <w:t>,</w:t>
      </w:r>
      <w:r>
        <w:rPr>
          <w:rFonts w:hint="eastAsia"/>
          <w:sz w:val="20"/>
        </w:rPr>
        <w:t>所以文字工作應減少</w:t>
      </w:r>
      <w:r>
        <w:rPr>
          <w:rFonts w:hint="eastAsia"/>
          <w:sz w:val="20"/>
        </w:rPr>
        <w:t>2</w:t>
      </w:r>
      <w:r>
        <w:rPr>
          <w:rFonts w:hint="eastAsia"/>
          <w:sz w:val="20"/>
        </w:rPr>
        <w:t>頁如篇幅</w:t>
      </w:r>
      <w:r>
        <w:rPr>
          <w:rFonts w:hint="eastAsia"/>
          <w:sz w:val="20"/>
        </w:rPr>
        <w:t>10</w:t>
      </w:r>
      <w:r>
        <w:rPr>
          <w:rFonts w:hint="eastAsia"/>
          <w:sz w:val="20"/>
        </w:rPr>
        <w:t>頁文字只需</w:t>
      </w:r>
      <w:r>
        <w:rPr>
          <w:rFonts w:hint="eastAsia"/>
          <w:sz w:val="20"/>
        </w:rPr>
        <w:t>8</w:t>
      </w:r>
      <w:r>
        <w:rPr>
          <w:rFonts w:hint="eastAsia"/>
          <w:sz w:val="20"/>
        </w:rPr>
        <w:t>頁</w:t>
      </w:r>
    </w:p>
    <w:p w:rsidR="0060282D" w:rsidRDefault="0060282D" w:rsidP="0060282D">
      <w:pPr>
        <w:numPr>
          <w:ilvl w:val="0"/>
          <w:numId w:val="2"/>
        </w:numPr>
        <w:rPr>
          <w:rFonts w:hint="eastAsia"/>
          <w:sz w:val="20"/>
        </w:rPr>
      </w:pPr>
      <w:r>
        <w:rPr>
          <w:rFonts w:hint="eastAsia"/>
          <w:sz w:val="20"/>
        </w:rPr>
        <w:t>所有問卷最後一律以統計方式呈現如</w:t>
      </w:r>
      <w:proofErr w:type="gramStart"/>
      <w:r>
        <w:rPr>
          <w:rFonts w:hint="eastAsia"/>
          <w:sz w:val="20"/>
        </w:rPr>
        <w:t>圓餅圖</w:t>
      </w:r>
      <w:proofErr w:type="gramEnd"/>
      <w:r>
        <w:rPr>
          <w:rFonts w:hint="eastAsia"/>
          <w:sz w:val="20"/>
        </w:rPr>
        <w:t>,</w:t>
      </w:r>
      <w:r>
        <w:rPr>
          <w:rFonts w:hint="eastAsia"/>
          <w:sz w:val="20"/>
        </w:rPr>
        <w:t>長條圖</w:t>
      </w:r>
      <w:r>
        <w:rPr>
          <w:rFonts w:hint="eastAsia"/>
          <w:sz w:val="20"/>
        </w:rPr>
        <w:t>,</w:t>
      </w:r>
      <w:r>
        <w:rPr>
          <w:rFonts w:hint="eastAsia"/>
          <w:sz w:val="20"/>
        </w:rPr>
        <w:t>加以分析</w:t>
      </w:r>
      <w:r>
        <w:rPr>
          <w:rFonts w:hint="eastAsia"/>
          <w:sz w:val="20"/>
        </w:rPr>
        <w:t>,</w:t>
      </w:r>
      <w:r>
        <w:rPr>
          <w:rFonts w:hint="eastAsia"/>
          <w:sz w:val="20"/>
        </w:rPr>
        <w:t>並且</w:t>
      </w:r>
      <w:proofErr w:type="gramStart"/>
      <w:r>
        <w:rPr>
          <w:rFonts w:hint="eastAsia"/>
          <w:sz w:val="20"/>
        </w:rPr>
        <w:t>務</w:t>
      </w:r>
      <w:proofErr w:type="gramEnd"/>
      <w:r>
        <w:rPr>
          <w:rFonts w:hint="eastAsia"/>
          <w:sz w:val="20"/>
        </w:rPr>
        <w:t>要節省版面</w:t>
      </w:r>
      <w:r>
        <w:rPr>
          <w:rFonts w:hint="eastAsia"/>
          <w:sz w:val="20"/>
        </w:rPr>
        <w:t>,</w:t>
      </w:r>
      <w:r>
        <w:rPr>
          <w:rFonts w:hint="eastAsia"/>
          <w:sz w:val="20"/>
        </w:rPr>
        <w:t>不可灌水</w:t>
      </w:r>
    </w:p>
    <w:p w:rsidR="0060282D" w:rsidRDefault="0060282D" w:rsidP="0060282D">
      <w:pPr>
        <w:numPr>
          <w:ilvl w:val="0"/>
          <w:numId w:val="2"/>
        </w:numPr>
        <w:rPr>
          <w:rFonts w:hint="eastAsia"/>
          <w:sz w:val="20"/>
        </w:rPr>
      </w:pPr>
      <w:r>
        <w:rPr>
          <w:rFonts w:hint="eastAsia"/>
          <w:sz w:val="20"/>
        </w:rPr>
        <w:t>人數需要規定原因在於主題複雜性及資源取得困難度</w:t>
      </w:r>
    </w:p>
    <w:p w:rsidR="0060282D" w:rsidRDefault="0060282D" w:rsidP="0060282D">
      <w:pPr>
        <w:numPr>
          <w:ilvl w:val="0"/>
          <w:numId w:val="2"/>
        </w:numPr>
        <w:rPr>
          <w:rFonts w:hint="eastAsia"/>
          <w:sz w:val="20"/>
        </w:rPr>
      </w:pPr>
      <w:r>
        <w:rPr>
          <w:rFonts w:hint="eastAsia"/>
          <w:sz w:val="20"/>
        </w:rPr>
        <w:t>製作方式可以多問意見</w:t>
      </w:r>
      <w:r>
        <w:rPr>
          <w:rFonts w:hint="eastAsia"/>
          <w:sz w:val="20"/>
        </w:rPr>
        <w:t>,</w:t>
      </w:r>
      <w:r>
        <w:rPr>
          <w:rFonts w:hint="eastAsia"/>
          <w:sz w:val="20"/>
        </w:rPr>
        <w:t>但鼓勵各組多討論</w:t>
      </w:r>
    </w:p>
    <w:p w:rsidR="0060282D" w:rsidRDefault="0060282D" w:rsidP="0060282D">
      <w:pPr>
        <w:numPr>
          <w:ilvl w:val="0"/>
          <w:numId w:val="3"/>
        </w:numPr>
        <w:rPr>
          <w:sz w:val="20"/>
        </w:rPr>
      </w:pPr>
      <w:r>
        <w:rPr>
          <w:rFonts w:hint="eastAsia"/>
          <w:sz w:val="20"/>
        </w:rPr>
        <w:t>組長或同學可以隨時反映不合作</w:t>
      </w:r>
      <w:proofErr w:type="gramStart"/>
      <w:r>
        <w:rPr>
          <w:rFonts w:hint="eastAsia"/>
          <w:sz w:val="20"/>
        </w:rPr>
        <w:t>或太混的</w:t>
      </w:r>
      <w:proofErr w:type="gramEnd"/>
      <w:r>
        <w:rPr>
          <w:rFonts w:hint="eastAsia"/>
          <w:sz w:val="20"/>
        </w:rPr>
        <w:t>組員讓文卿</w:t>
      </w:r>
      <w:r>
        <w:rPr>
          <w:sz w:val="20"/>
        </w:rPr>
        <w:t>,</w:t>
      </w:r>
      <w:proofErr w:type="gramStart"/>
      <w:r>
        <w:rPr>
          <w:rFonts w:hint="eastAsia"/>
          <w:sz w:val="20"/>
        </w:rPr>
        <w:t>肇欣</w:t>
      </w:r>
      <w:proofErr w:type="gramEnd"/>
      <w:r>
        <w:rPr>
          <w:sz w:val="20"/>
        </w:rPr>
        <w:t>,</w:t>
      </w:r>
      <w:r>
        <w:rPr>
          <w:rFonts w:hint="eastAsia"/>
          <w:sz w:val="20"/>
        </w:rPr>
        <w:t>和我知道</w:t>
      </w:r>
    </w:p>
    <w:p w:rsidR="0060282D" w:rsidRDefault="0060282D" w:rsidP="0060282D">
      <w:pPr>
        <w:numPr>
          <w:ilvl w:val="0"/>
          <w:numId w:val="3"/>
        </w:numPr>
        <w:rPr>
          <w:rFonts w:hint="eastAsia"/>
          <w:sz w:val="20"/>
        </w:rPr>
      </w:pPr>
      <w:r>
        <w:rPr>
          <w:rFonts w:hint="eastAsia"/>
          <w:sz w:val="20"/>
        </w:rPr>
        <w:t>請組員多多支持自己的小組長</w:t>
      </w:r>
      <w:r>
        <w:rPr>
          <w:sz w:val="20"/>
        </w:rPr>
        <w:t>,</w:t>
      </w:r>
      <w:r>
        <w:rPr>
          <w:rFonts w:hint="eastAsia"/>
          <w:sz w:val="20"/>
        </w:rPr>
        <w:t>他們是非常辛苦並且還要催進度及開會</w:t>
      </w:r>
      <w:proofErr w:type="gramStart"/>
      <w:r>
        <w:rPr>
          <w:rFonts w:hint="eastAsia"/>
          <w:sz w:val="20"/>
        </w:rPr>
        <w:t>喔</w:t>
      </w:r>
      <w:proofErr w:type="gramEnd"/>
    </w:p>
    <w:p w:rsidR="0060282D" w:rsidRDefault="0060282D" w:rsidP="0060282D">
      <w:pPr>
        <w:numPr>
          <w:ilvl w:val="0"/>
          <w:numId w:val="3"/>
        </w:numPr>
        <w:rPr>
          <w:rFonts w:hint="eastAsia"/>
          <w:sz w:val="20"/>
        </w:rPr>
      </w:pPr>
      <w:r>
        <w:rPr>
          <w:rFonts w:hint="eastAsia"/>
          <w:sz w:val="20"/>
        </w:rPr>
        <w:t>幹部及小組長每星期固定開會</w:t>
      </w:r>
    </w:p>
    <w:p w:rsidR="0060282D" w:rsidRPr="0060282D" w:rsidRDefault="0060282D">
      <w:pPr>
        <w:rPr>
          <w:rFonts w:hint="eastAsia"/>
          <w:sz w:val="20"/>
        </w:rPr>
      </w:pPr>
    </w:p>
    <w:sectPr w:rsidR="0060282D" w:rsidRPr="0060282D">
      <w:footerReference w:type="even" r:id="rId7"/>
      <w:footerReference w:type="default" r:id="rId8"/>
      <w:pgSz w:w="11907" w:h="16840"/>
      <w:pgMar w:top="1440" w:right="1616" w:bottom="1440" w:left="1644" w:header="851" w:footer="992" w:gutter="0"/>
      <w:pgNumType w:start="1"/>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F63" w:rsidRDefault="00EA1F63">
      <w:r>
        <w:separator/>
      </w:r>
    </w:p>
  </w:endnote>
  <w:endnote w:type="continuationSeparator" w:id="0">
    <w:p w:rsidR="00EA1F63" w:rsidRDefault="00EA1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粗圓體">
    <w:altName w:val="Arial Unicode MS"/>
    <w:charset w:val="88"/>
    <w:family w:val="modern"/>
    <w:pitch w:val="fixed"/>
    <w:sig w:usb0="0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細圓體">
    <w:altName w:val="Arial Unicode MS"/>
    <w:charset w:val="88"/>
    <w:family w:val="modern"/>
    <w:pitch w:val="fixed"/>
    <w:sig w:usb0="00000000" w:usb1="28091800" w:usb2="00000016" w:usb3="00000000" w:csb0="00100000" w:csb1="00000000"/>
  </w:font>
  <w:font w:name="華康中明體">
    <w:altName w:val="Arial Unicode MS"/>
    <w:charset w:val="88"/>
    <w:family w:val="modern"/>
    <w:pitch w:val="fixed"/>
    <w:sig w:usb0="00000000"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A1F6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00000" w:rsidRDefault="00EA1F6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A1F63">
    <w:pPr>
      <w:pStyle w:val="a4"/>
      <w:framePr w:wrap="around" w:vAnchor="text" w:hAnchor="margin" w:xAlign="center" w:y="1"/>
      <w:rPr>
        <w:rStyle w:val="a5"/>
      </w:rPr>
    </w:pPr>
    <w:r>
      <w:rPr>
        <w:rStyle w:val="a5"/>
      </w:rPr>
      <w:t>-</w:t>
    </w:r>
    <w:r>
      <w:rPr>
        <w:rStyle w:val="a5"/>
      </w:rPr>
      <w:fldChar w:fldCharType="begin"/>
    </w:r>
    <w:r>
      <w:rPr>
        <w:rStyle w:val="a5"/>
      </w:rPr>
      <w:instrText xml:space="preserve">PAGE  </w:instrText>
    </w:r>
    <w:r>
      <w:rPr>
        <w:rStyle w:val="a5"/>
      </w:rPr>
      <w:fldChar w:fldCharType="separate"/>
    </w:r>
    <w:r w:rsidR="00E91E52">
      <w:rPr>
        <w:rStyle w:val="a5"/>
        <w:noProof/>
      </w:rPr>
      <w:t>2</w:t>
    </w:r>
    <w:r>
      <w:rPr>
        <w:rStyle w:val="a5"/>
      </w:rPr>
      <w:fldChar w:fldCharType="end"/>
    </w:r>
    <w:r>
      <w:rPr>
        <w:rStyle w:val="a5"/>
      </w:rPr>
      <w:t>-</w:t>
    </w:r>
  </w:p>
  <w:p w:rsidR="00000000" w:rsidRDefault="00EA1F63">
    <w:pPr>
      <w:pStyle w:val="a4"/>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F63" w:rsidRDefault="00EA1F63">
      <w:r>
        <w:separator/>
      </w:r>
    </w:p>
  </w:footnote>
  <w:footnote w:type="continuationSeparator" w:id="0">
    <w:p w:rsidR="00EA1F63" w:rsidRDefault="00EA1F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91248DD8"/>
    <w:lvl w:ilvl="0">
      <w:start w:val="1"/>
      <w:numFmt w:val="none"/>
      <w:pStyle w:val="1"/>
      <w:suff w:val="nothing"/>
      <w:lvlText w:val=""/>
      <w:lvlJc w:val="center"/>
      <w:pPr>
        <w:ind w:left="0" w:firstLine="288"/>
      </w:pPr>
      <w:rPr>
        <w:rFonts w:hint="eastAsia"/>
      </w:rPr>
    </w:lvl>
    <w:lvl w:ilvl="1">
      <w:start w:val="1"/>
      <w:numFmt w:val="ideographLegalTraditional"/>
      <w:suff w:val="nothing"/>
      <w:lvlText w:val="%2、"/>
      <w:lvlJc w:val="center"/>
      <w:pPr>
        <w:ind w:left="0" w:firstLine="0"/>
      </w:pPr>
      <w:rPr>
        <w:rFonts w:hint="eastAsia"/>
      </w:rPr>
    </w:lvl>
    <w:lvl w:ilvl="2">
      <w:start w:val="1"/>
      <w:numFmt w:val="taiwaneseCountingThousand"/>
      <w:pStyle w:val="3"/>
      <w:suff w:val="nothing"/>
      <w:lvlText w:val="%3、"/>
      <w:lvlJc w:val="left"/>
      <w:pPr>
        <w:ind w:left="0" w:firstLine="0"/>
      </w:pPr>
      <w:rPr>
        <w:rFonts w:hint="eastAsia"/>
      </w:rPr>
    </w:lvl>
    <w:lvl w:ilvl="3">
      <w:start w:val="1"/>
      <w:numFmt w:val="taiwaneseCountingThousand"/>
      <w:pStyle w:val="4"/>
      <w:suff w:val="nothing"/>
      <w:lvlText w:val="(%4)"/>
      <w:lvlJc w:val="left"/>
      <w:pPr>
        <w:ind w:left="0" w:firstLine="0"/>
      </w:pPr>
      <w:rPr>
        <w:rFonts w:hint="eastAsia"/>
      </w:rPr>
    </w:lvl>
    <w:lvl w:ilvl="4">
      <w:start w:val="1"/>
      <w:numFmt w:val="decimalFullWidth"/>
      <w:pStyle w:val="5"/>
      <w:suff w:val="nothing"/>
      <w:lvlText w:val="%5、"/>
      <w:lvlJc w:val="left"/>
      <w:pPr>
        <w:ind w:left="0" w:firstLine="0"/>
      </w:pPr>
      <w:rPr>
        <w:rFonts w:hint="eastAsia"/>
      </w:rPr>
    </w:lvl>
    <w:lvl w:ilvl="5">
      <w:start w:val="1"/>
      <w:numFmt w:val="decimalFullWidth"/>
      <w:pStyle w:val="6"/>
      <w:suff w:val="nothing"/>
      <w:lvlText w:val="(%6)"/>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decimal"/>
      <w:pStyle w:val="9"/>
      <w:lvlText w:val="[%9]"/>
      <w:lvlJc w:val="left"/>
      <w:pPr>
        <w:tabs>
          <w:tab w:val="num" w:pos="720"/>
        </w:tabs>
        <w:ind w:left="539" w:hanging="539"/>
      </w:pPr>
      <w:rPr>
        <w:rFonts w:hint="eastAsia"/>
      </w:rPr>
    </w:lvl>
  </w:abstractNum>
  <w:abstractNum w:abstractNumId="1" w15:restartNumberingAfterBreak="0">
    <w:nsid w:val="01F94E33"/>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1426258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 w15:restartNumberingAfterBreak="0">
    <w:nsid w:val="552B167A"/>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 w15:restartNumberingAfterBreak="0">
    <w:nsid w:val="5A73301A"/>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5" w15:restartNumberingAfterBreak="0">
    <w:nsid w:val="6CEF5910"/>
    <w:multiLevelType w:val="singleLevel"/>
    <w:tmpl w:val="04090001"/>
    <w:lvl w:ilvl="0">
      <w:start w:val="1"/>
      <w:numFmt w:val="bullet"/>
      <w:lvlText w:val=""/>
      <w:lvlJc w:val="left"/>
      <w:pPr>
        <w:tabs>
          <w:tab w:val="num" w:pos="425"/>
        </w:tabs>
        <w:ind w:left="425" w:hanging="425"/>
      </w:pPr>
      <w:rPr>
        <w:rFonts w:ascii="Wingdings" w:hAnsi="Wingdings" w:hint="default"/>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82D"/>
    <w:rsid w:val="0060282D"/>
    <w:rsid w:val="00DB7F6F"/>
    <w:rsid w:val="00E91E52"/>
    <w:rsid w:val="00EA1F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494B10C-DB63-47BE-9BDC-DEB9CA7E5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paragraph" w:styleId="1">
    <w:name w:val="heading 1"/>
    <w:next w:val="a"/>
    <w:qFormat/>
    <w:pPr>
      <w:keepNext/>
      <w:numPr>
        <w:numId w:val="1"/>
      </w:numPr>
      <w:snapToGrid w:val="0"/>
      <w:jc w:val="center"/>
      <w:outlineLvl w:val="0"/>
    </w:pPr>
    <w:rPr>
      <w:rFonts w:ascii="華康粗圓體" w:eastAsia="華康粗圓體" w:hAnsi="Arial" w:hint="eastAsia"/>
      <w:kern w:val="52"/>
      <w:sz w:val="32"/>
    </w:rPr>
  </w:style>
  <w:style w:type="paragraph" w:styleId="3">
    <w:name w:val="heading 3"/>
    <w:basedOn w:val="a"/>
    <w:next w:val="a"/>
    <w:qFormat/>
    <w:pPr>
      <w:keepNext/>
      <w:widowControl/>
      <w:numPr>
        <w:ilvl w:val="2"/>
        <w:numId w:val="1"/>
      </w:numPr>
      <w:overflowPunct w:val="0"/>
      <w:autoSpaceDE w:val="0"/>
      <w:autoSpaceDN w:val="0"/>
      <w:adjustRightInd w:val="0"/>
      <w:jc w:val="both"/>
      <w:textAlignment w:val="baseline"/>
      <w:outlineLvl w:val="2"/>
    </w:pPr>
    <w:rPr>
      <w:rFonts w:eastAsia="標楷體"/>
      <w:spacing w:val="20"/>
      <w:kern w:val="0"/>
      <w:sz w:val="32"/>
    </w:rPr>
  </w:style>
  <w:style w:type="paragraph" w:styleId="4">
    <w:name w:val="heading 4"/>
    <w:next w:val="a"/>
    <w:qFormat/>
    <w:pPr>
      <w:keepNext/>
      <w:numPr>
        <w:ilvl w:val="3"/>
        <w:numId w:val="1"/>
      </w:numPr>
      <w:outlineLvl w:val="3"/>
    </w:pPr>
    <w:rPr>
      <w:rFonts w:ascii="華康細圓體" w:eastAsia="華康細圓體" w:hAnsi="Arial"/>
      <w:sz w:val="28"/>
    </w:rPr>
  </w:style>
  <w:style w:type="paragraph" w:styleId="5">
    <w:name w:val="heading 5"/>
    <w:basedOn w:val="a"/>
    <w:next w:val="a"/>
    <w:qFormat/>
    <w:pPr>
      <w:keepNext/>
      <w:widowControl/>
      <w:numPr>
        <w:ilvl w:val="4"/>
        <w:numId w:val="1"/>
      </w:numPr>
      <w:overflowPunct w:val="0"/>
      <w:autoSpaceDE w:val="0"/>
      <w:autoSpaceDN w:val="0"/>
      <w:adjustRightInd w:val="0"/>
      <w:jc w:val="both"/>
      <w:textAlignment w:val="baseline"/>
      <w:outlineLvl w:val="4"/>
    </w:pPr>
    <w:rPr>
      <w:rFonts w:eastAsia="華康中明體" w:hAnsi="Arial"/>
      <w:color w:val="000000"/>
      <w:spacing w:val="20"/>
      <w:kern w:val="0"/>
      <w:sz w:val="28"/>
    </w:rPr>
  </w:style>
  <w:style w:type="paragraph" w:styleId="6">
    <w:name w:val="heading 6"/>
    <w:next w:val="a"/>
    <w:qFormat/>
    <w:pPr>
      <w:keepNext/>
      <w:numPr>
        <w:ilvl w:val="5"/>
        <w:numId w:val="1"/>
      </w:numPr>
      <w:outlineLvl w:val="5"/>
    </w:pPr>
    <w:rPr>
      <w:rFonts w:ascii="Courier New" w:eastAsia="標楷體" w:hAnsi="Courier New"/>
      <w:noProof/>
      <w:sz w:val="28"/>
    </w:rPr>
  </w:style>
  <w:style w:type="paragraph" w:styleId="9">
    <w:name w:val="heading 9"/>
    <w:basedOn w:val="a"/>
    <w:next w:val="a"/>
    <w:qFormat/>
    <w:pPr>
      <w:widowControl/>
      <w:numPr>
        <w:ilvl w:val="8"/>
        <w:numId w:val="1"/>
      </w:numPr>
      <w:overflowPunct w:val="0"/>
      <w:autoSpaceDE w:val="0"/>
      <w:autoSpaceDN w:val="0"/>
      <w:adjustRightInd w:val="0"/>
      <w:jc w:val="both"/>
      <w:textAlignment w:val="baseline"/>
      <w:outlineLvl w:val="8"/>
    </w:pPr>
    <w:rPr>
      <w:spacing w:val="20"/>
      <w:kern w:val="0"/>
      <w:sz w:val="20"/>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pPr>
      <w:ind w:left="480"/>
    </w:pPr>
  </w:style>
  <w:style w:type="paragraph" w:styleId="a4">
    <w:name w:val="footer"/>
    <w:basedOn w:val="a"/>
    <w:semiHidden/>
    <w:pPr>
      <w:widowControl/>
      <w:overflowPunct w:val="0"/>
      <w:autoSpaceDE w:val="0"/>
      <w:autoSpaceDN w:val="0"/>
      <w:adjustRightInd w:val="0"/>
      <w:jc w:val="center"/>
      <w:textAlignment w:val="baseline"/>
    </w:pPr>
    <w:rPr>
      <w:spacing w:val="20"/>
      <w:kern w:val="0"/>
      <w:sz w:val="20"/>
    </w:rPr>
  </w:style>
  <w:style w:type="character" w:styleId="a5">
    <w:name w:val="page number"/>
    <w:basedOn w:val="a0"/>
    <w:semiHidden/>
  </w:style>
  <w:style w:type="paragraph" w:styleId="a6">
    <w:name w:val="caption"/>
    <w:basedOn w:val="a"/>
    <w:next w:val="a"/>
    <w:qFormat/>
    <w:pPr>
      <w:keepNext/>
      <w:widowControl/>
      <w:overflowPunct w:val="0"/>
      <w:autoSpaceDE w:val="0"/>
      <w:autoSpaceDN w:val="0"/>
      <w:adjustRightInd w:val="0"/>
      <w:spacing w:before="60"/>
      <w:textAlignment w:val="baseline"/>
    </w:pPr>
    <w:rPr>
      <w:rFonts w:eastAsia="標楷體"/>
      <w:spacing w:val="20"/>
      <w:kern w:val="0"/>
    </w:rPr>
  </w:style>
  <w:style w:type="paragraph" w:customStyle="1" w:styleId="TableContent">
    <w:name w:val="TableContent"/>
    <w:pPr>
      <w:framePr w:hSpace="180" w:wrap="around" w:vAnchor="page" w:hAnchor="margin" w:y="2338"/>
      <w:snapToGrid w:val="0"/>
    </w:pPr>
    <w:rPr>
      <w:rFonts w:eastAsia="細明體"/>
      <w:sz w:val="24"/>
    </w:rPr>
  </w:style>
  <w:style w:type="paragraph" w:styleId="a7">
    <w:name w:val="header"/>
    <w:basedOn w:val="a"/>
    <w:link w:val="a8"/>
    <w:uiPriority w:val="99"/>
    <w:unhideWhenUsed/>
    <w:rsid w:val="0060282D"/>
    <w:pPr>
      <w:tabs>
        <w:tab w:val="center" w:pos="4153"/>
        <w:tab w:val="right" w:pos="8306"/>
      </w:tabs>
      <w:snapToGrid w:val="0"/>
    </w:pPr>
    <w:rPr>
      <w:sz w:val="20"/>
    </w:rPr>
  </w:style>
  <w:style w:type="character" w:customStyle="1" w:styleId="a8">
    <w:name w:val="頁首 字元"/>
    <w:basedOn w:val="a0"/>
    <w:link w:val="a7"/>
    <w:uiPriority w:val="99"/>
    <w:rsid w:val="0060282D"/>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企畫表</vt:lpstr>
    </vt:vector>
  </TitlesOfParts>
  <Company>NTUCC</Company>
  <LinksUpToDate>false</LinksUpToDate>
  <CharactersWithSpaces>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企畫表</dc:title>
  <dc:subject/>
  <dc:creator>CC</dc:creator>
  <cp:keywords/>
  <cp:lastModifiedBy>txwu</cp:lastModifiedBy>
  <cp:revision>3</cp:revision>
  <dcterms:created xsi:type="dcterms:W3CDTF">2015-10-15T19:00:00Z</dcterms:created>
  <dcterms:modified xsi:type="dcterms:W3CDTF">2015-10-15T19:05:00Z</dcterms:modified>
</cp:coreProperties>
</file>